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4A058" w14:textId="3F5FBF74" w:rsidR="00B73D6B" w:rsidRDefault="007A4373">
      <w:r>
        <w:rPr>
          <w:noProof/>
        </w:rPr>
        <w:drawing>
          <wp:inline distT="0" distB="0" distL="0" distR="0" wp14:anchorId="173AF0A1" wp14:editId="5DB3375C">
            <wp:extent cx="2561590" cy="7334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61590" cy="733425"/>
                    </a:xfrm>
                    <a:prstGeom prst="rect">
                      <a:avLst/>
                    </a:prstGeom>
                    <a:noFill/>
                  </pic:spPr>
                </pic:pic>
              </a:graphicData>
            </a:graphic>
          </wp:inline>
        </w:drawing>
      </w:r>
    </w:p>
    <w:p w14:paraId="03F35B23" w14:textId="77777777" w:rsidR="007A4373" w:rsidRPr="007A4373" w:rsidRDefault="007A4373" w:rsidP="007A4373">
      <w:pPr>
        <w:tabs>
          <w:tab w:val="left" w:pos="1191"/>
          <w:tab w:val="center" w:pos="4819"/>
          <w:tab w:val="right" w:pos="9638"/>
        </w:tabs>
        <w:spacing w:after="0" w:line="240" w:lineRule="auto"/>
        <w:rPr>
          <w:rFonts w:ascii="Georgia" w:eastAsia="Calibri" w:hAnsi="Georgia" w:cs="Arial"/>
          <w:sz w:val="16"/>
          <w:szCs w:val="16"/>
          <w:lang w:eastAsia="it-IT"/>
        </w:rPr>
      </w:pPr>
      <w:r w:rsidRPr="007A4373">
        <w:rPr>
          <w:rFonts w:ascii="Georgia" w:eastAsia="Calibri" w:hAnsi="Georgia" w:cs="Arial"/>
          <w:sz w:val="16"/>
          <w:szCs w:val="16"/>
          <w:lang w:eastAsia="it-IT"/>
        </w:rPr>
        <w:t xml:space="preserve">Dipartimento di Studi Umanistici. Lettere, </w:t>
      </w:r>
    </w:p>
    <w:p w14:paraId="3A588D17" w14:textId="29FC0922" w:rsidR="00234ECA" w:rsidRDefault="007A4373" w:rsidP="007A4373">
      <w:r w:rsidRPr="007A4373">
        <w:rPr>
          <w:rFonts w:ascii="Georgia" w:eastAsia="Calibri" w:hAnsi="Georgia" w:cs="Arial"/>
          <w:sz w:val="16"/>
          <w:szCs w:val="16"/>
          <w:lang w:eastAsia="it-IT"/>
        </w:rPr>
        <w:t xml:space="preserve">Beni Culturali, Scienze della Formazione                                                                                      </w:t>
      </w:r>
    </w:p>
    <w:p w14:paraId="3AC884CA" w14:textId="399B0D87" w:rsidR="00234ECA" w:rsidRDefault="00234ECA"/>
    <w:p w14:paraId="268C544E" w14:textId="708AFF30" w:rsidR="00234ECA" w:rsidRDefault="00234ECA"/>
    <w:p w14:paraId="1FA77811" w14:textId="77777777" w:rsidR="00234ECA" w:rsidRPr="00234ECA" w:rsidRDefault="00234ECA" w:rsidP="00234ECA">
      <w:pPr>
        <w:spacing w:after="0" w:line="240" w:lineRule="auto"/>
        <w:jc w:val="center"/>
        <w:rPr>
          <w:rFonts w:ascii="Times New Roman" w:hAnsi="Times New Roman" w:cs="Times New Roman"/>
        </w:rPr>
      </w:pPr>
      <w:r w:rsidRPr="00234ECA">
        <w:rPr>
          <w:rFonts w:ascii="Times New Roman" w:hAnsi="Times New Roman" w:cs="Times New Roman"/>
        </w:rPr>
        <w:t>MODULO DICHIARAZIONE “PANTOUFLAGE”</w:t>
      </w:r>
    </w:p>
    <w:p w14:paraId="759DD2F2" w14:textId="137E7516" w:rsidR="00234ECA" w:rsidRPr="00234ECA" w:rsidRDefault="00234ECA" w:rsidP="00234ECA">
      <w:pPr>
        <w:spacing w:after="0" w:line="240" w:lineRule="auto"/>
        <w:jc w:val="center"/>
        <w:rPr>
          <w:rFonts w:ascii="Times New Roman" w:hAnsi="Times New Roman" w:cs="Times New Roman"/>
        </w:rPr>
      </w:pPr>
      <w:r w:rsidRPr="00234ECA">
        <w:rPr>
          <w:rFonts w:ascii="Times New Roman" w:hAnsi="Times New Roman" w:cs="Times New Roman"/>
        </w:rPr>
        <w:t>Attività successiva alla cessazione del rapporto di lavoro</w:t>
      </w:r>
    </w:p>
    <w:p w14:paraId="755E8975" w14:textId="77777777" w:rsidR="00234ECA" w:rsidRPr="00234ECA" w:rsidRDefault="00234ECA" w:rsidP="00234ECA">
      <w:pPr>
        <w:jc w:val="both"/>
        <w:rPr>
          <w:rFonts w:ascii="Times New Roman" w:hAnsi="Times New Roman" w:cs="Times New Roman"/>
        </w:rPr>
      </w:pPr>
    </w:p>
    <w:p w14:paraId="4FD1F6F2" w14:textId="77777777" w:rsidR="00234ECA" w:rsidRPr="00234ECA" w:rsidRDefault="00234ECA" w:rsidP="00234ECA">
      <w:pPr>
        <w:jc w:val="both"/>
        <w:rPr>
          <w:rFonts w:ascii="Times New Roman" w:hAnsi="Times New Roman" w:cs="Times New Roman"/>
        </w:rPr>
      </w:pPr>
    </w:p>
    <w:p w14:paraId="7E4052DC" w14:textId="77777777" w:rsidR="00234ECA" w:rsidRPr="00234ECA" w:rsidRDefault="00234ECA" w:rsidP="00234ECA">
      <w:pPr>
        <w:jc w:val="both"/>
        <w:rPr>
          <w:rFonts w:ascii="Times New Roman" w:hAnsi="Times New Roman" w:cs="Times New Roman"/>
        </w:rPr>
      </w:pPr>
      <w:r w:rsidRPr="00234ECA">
        <w:rPr>
          <w:rFonts w:ascii="Times New Roman" w:hAnsi="Times New Roman" w:cs="Times New Roman"/>
        </w:rPr>
        <w:t>_l_ sottoscritto/</w:t>
      </w:r>
      <w:proofErr w:type="spellStart"/>
      <w:r w:rsidRPr="00234ECA">
        <w:rPr>
          <w:rFonts w:ascii="Times New Roman" w:hAnsi="Times New Roman" w:cs="Times New Roman"/>
        </w:rPr>
        <w:t>a___________________________nato</w:t>
      </w:r>
      <w:proofErr w:type="spellEnd"/>
      <w:r w:rsidRPr="00234ECA">
        <w:rPr>
          <w:rFonts w:ascii="Times New Roman" w:hAnsi="Times New Roman" w:cs="Times New Roman"/>
        </w:rPr>
        <w:t xml:space="preserve">/a _______________________ il ________________, dipendente dell’Università degli Studi di Foggia in qualità di _______________________________________________________________ ________ </w:t>
      </w:r>
    </w:p>
    <w:p w14:paraId="18D5B4FE" w14:textId="77777777" w:rsidR="00234ECA" w:rsidRPr="00234ECA" w:rsidRDefault="00234ECA" w:rsidP="00234ECA">
      <w:pPr>
        <w:jc w:val="both"/>
        <w:rPr>
          <w:rFonts w:ascii="Times New Roman" w:hAnsi="Times New Roman" w:cs="Times New Roman"/>
        </w:rPr>
      </w:pPr>
      <w:r w:rsidRPr="00234ECA">
        <w:rPr>
          <w:rFonts w:ascii="Times New Roman" w:hAnsi="Times New Roman" w:cs="Times New Roman"/>
        </w:rPr>
        <w:t xml:space="preserve">sotto la propria responsabilità e consapevole delle conseguenze penali previste dall’art. 76 del D.P.R. 445/2000 per le false attestazioni, </w:t>
      </w:r>
    </w:p>
    <w:p w14:paraId="1903CDDD" w14:textId="41FD473D" w:rsidR="00234ECA" w:rsidRPr="00234ECA" w:rsidRDefault="00234ECA" w:rsidP="00234ECA">
      <w:pPr>
        <w:jc w:val="both"/>
        <w:rPr>
          <w:rFonts w:ascii="Times New Roman" w:hAnsi="Times New Roman" w:cs="Times New Roman"/>
        </w:rPr>
      </w:pPr>
      <w:r w:rsidRPr="00234ECA">
        <w:rPr>
          <w:rFonts w:ascii="Times New Roman" w:hAnsi="Times New Roman" w:cs="Times New Roman"/>
        </w:rPr>
        <w:t>D I C H I A R A</w:t>
      </w:r>
    </w:p>
    <w:p w14:paraId="7D75C61D" w14:textId="77777777" w:rsidR="00234ECA" w:rsidRPr="00234ECA" w:rsidRDefault="00234ECA" w:rsidP="00234ECA">
      <w:pPr>
        <w:jc w:val="both"/>
        <w:rPr>
          <w:rFonts w:ascii="Times New Roman" w:hAnsi="Times New Roman" w:cs="Times New Roman"/>
        </w:rPr>
      </w:pPr>
      <w:r w:rsidRPr="00234ECA">
        <w:rPr>
          <w:rFonts w:ascii="Times New Roman" w:hAnsi="Times New Roman" w:cs="Times New Roman"/>
        </w:rPr>
        <w:t xml:space="preserve">al fine dell’applicazione dell’art. 53 comma 16 ter del D.lgs.165/2001, introdotto dalla Legge n. 190/2012 (attività successiva alla cessazione del rapporto di lavoro – </w:t>
      </w:r>
      <w:proofErr w:type="spellStart"/>
      <w:r w:rsidRPr="00234ECA">
        <w:rPr>
          <w:rFonts w:ascii="Times New Roman" w:hAnsi="Times New Roman" w:cs="Times New Roman"/>
        </w:rPr>
        <w:t>pantouflage</w:t>
      </w:r>
      <w:proofErr w:type="spellEnd"/>
      <w:r w:rsidRPr="00234ECA">
        <w:rPr>
          <w:rFonts w:ascii="Times New Roman" w:hAnsi="Times New Roman" w:cs="Times New Roman"/>
        </w:rPr>
        <w:t>), di conoscere il divieto valido per i dipendenti che, negli ultimi tre anni di servizio, abbiano esercitato poteri autoritativi o negoziali* per conto delle pubbliche amministrazioni, di svolgere, nei tre anni successivi alla cessazione del rapporto di lavoro, attività lavorativa o professionale presso i soggetti privati destinatari dell’attività dell’amministrazione svolta attraverso i medesimi poteri.</w:t>
      </w:r>
    </w:p>
    <w:p w14:paraId="338B42A1" w14:textId="77777777" w:rsidR="00234ECA" w:rsidRPr="00234ECA" w:rsidRDefault="00234ECA" w:rsidP="00234ECA">
      <w:pPr>
        <w:jc w:val="both"/>
        <w:rPr>
          <w:rFonts w:ascii="Times New Roman" w:hAnsi="Times New Roman" w:cs="Times New Roman"/>
        </w:rPr>
      </w:pPr>
      <w:r w:rsidRPr="00234ECA">
        <w:rPr>
          <w:rFonts w:ascii="Times New Roman" w:hAnsi="Times New Roman" w:cs="Times New Roman"/>
        </w:rPr>
        <w:t xml:space="preserve"> Foggia,__________________ </w:t>
      </w:r>
    </w:p>
    <w:p w14:paraId="7B13E7EB" w14:textId="77777777" w:rsidR="00234ECA" w:rsidRPr="00234ECA" w:rsidRDefault="00234ECA" w:rsidP="00234ECA">
      <w:pPr>
        <w:jc w:val="both"/>
        <w:rPr>
          <w:rFonts w:ascii="Times New Roman" w:hAnsi="Times New Roman" w:cs="Times New Roman"/>
        </w:rPr>
      </w:pPr>
    </w:p>
    <w:p w14:paraId="0785936B" w14:textId="45B50D38" w:rsidR="00234ECA" w:rsidRPr="00234ECA" w:rsidRDefault="00234ECA" w:rsidP="00234ECA">
      <w:pPr>
        <w:ind w:left="4956" w:firstLine="708"/>
        <w:jc w:val="both"/>
        <w:rPr>
          <w:rFonts w:ascii="Times New Roman" w:hAnsi="Times New Roman" w:cs="Times New Roman"/>
        </w:rPr>
      </w:pPr>
      <w:r w:rsidRPr="00234ECA">
        <w:rPr>
          <w:rFonts w:ascii="Times New Roman" w:hAnsi="Times New Roman" w:cs="Times New Roman"/>
        </w:rPr>
        <w:t>In fede _______________________</w:t>
      </w:r>
    </w:p>
    <w:p w14:paraId="4DC90378" w14:textId="267E9F25" w:rsidR="00234ECA" w:rsidRPr="00234ECA" w:rsidRDefault="00234ECA" w:rsidP="00234ECA">
      <w:pPr>
        <w:jc w:val="both"/>
        <w:rPr>
          <w:rFonts w:ascii="Times New Roman" w:hAnsi="Times New Roman" w:cs="Times New Roman"/>
        </w:rPr>
      </w:pPr>
    </w:p>
    <w:p w14:paraId="62AC1F96" w14:textId="0044B2D6" w:rsidR="00234ECA" w:rsidRPr="00234ECA" w:rsidRDefault="00234ECA" w:rsidP="00234ECA">
      <w:pPr>
        <w:jc w:val="both"/>
        <w:rPr>
          <w:rFonts w:ascii="Times New Roman" w:hAnsi="Times New Roman" w:cs="Times New Roman"/>
        </w:rPr>
      </w:pPr>
    </w:p>
    <w:p w14:paraId="668D5A16" w14:textId="57C5ED7C" w:rsidR="00234ECA" w:rsidRPr="00234ECA" w:rsidRDefault="00234ECA" w:rsidP="00234ECA">
      <w:pPr>
        <w:jc w:val="both"/>
        <w:rPr>
          <w:rFonts w:ascii="Times New Roman" w:hAnsi="Times New Roman" w:cs="Times New Roman"/>
        </w:rPr>
      </w:pPr>
    </w:p>
    <w:p w14:paraId="5F34A10F" w14:textId="7AA0EF01" w:rsidR="00234ECA" w:rsidRPr="00234ECA" w:rsidRDefault="00234ECA" w:rsidP="00234ECA">
      <w:pPr>
        <w:jc w:val="both"/>
        <w:rPr>
          <w:rFonts w:ascii="Times New Roman" w:hAnsi="Times New Roman" w:cs="Times New Roman"/>
        </w:rPr>
      </w:pPr>
      <w:r w:rsidRPr="00234ECA">
        <w:rPr>
          <w:rFonts w:ascii="Times New Roman" w:hAnsi="Times New Roman" w:cs="Times New Roman"/>
        </w:rPr>
        <w:t xml:space="preserve">* La delibera ANAC n. 1074/2019 precisa che i dipendenti con poteri autoritativi e negoziali, cui si riferisce l’art. 53, co. 16-ter del </w:t>
      </w:r>
      <w:proofErr w:type="spellStart"/>
      <w:r w:rsidRPr="00234ECA">
        <w:rPr>
          <w:rFonts w:ascii="Times New Roman" w:hAnsi="Times New Roman" w:cs="Times New Roman"/>
        </w:rPr>
        <w:t>d.Igs</w:t>
      </w:r>
      <w:proofErr w:type="spellEnd"/>
      <w:r w:rsidRPr="00234ECA">
        <w:rPr>
          <w:rFonts w:ascii="Times New Roman" w:hAnsi="Times New Roman" w:cs="Times New Roman"/>
        </w:rPr>
        <w:t xml:space="preserve">. 165/2001, sono i soggetti che esercitano concretamente ed effettivamente, per conto della pubblica amministrazione, i suddetti poteri, attraverso l’emanazione di provvedimenti amministrativi ed il perfezionamento di negozi giuridici mediante la stipula di contratti in rappresentanza giuridica ed economica dell'Ente. Rientrano in tale ambito i dirigenti e i funzionari che svolgono incarichi dirigenziali. Tuttavia, l’ANAC ritiene che il rischio di precostituirsi situazioni lavorative favorevoli possa configurarsi anche in capo al dipendente che ha comunque avuto il potere di incidere in maniera determinante sulla decisione oggetto di provvedimento finale, collaborando all’istruttoria. Pertanto, il divieto di </w:t>
      </w:r>
      <w:proofErr w:type="spellStart"/>
      <w:r w:rsidRPr="00234ECA">
        <w:rPr>
          <w:rFonts w:ascii="Times New Roman" w:hAnsi="Times New Roman" w:cs="Times New Roman"/>
        </w:rPr>
        <w:t>pantouflage</w:t>
      </w:r>
      <w:proofErr w:type="spellEnd"/>
      <w:r w:rsidRPr="00234ECA">
        <w:rPr>
          <w:rFonts w:ascii="Times New Roman" w:hAnsi="Times New Roman" w:cs="Times New Roman"/>
        </w:rPr>
        <w:t xml:space="preserve"> si applica non solo al soggetto che abbia firmato l'atto ma anche a coloro che abbiano partecipato al procedimento.</w:t>
      </w:r>
    </w:p>
    <w:p w14:paraId="6C2DD05D" w14:textId="77777777" w:rsidR="00234ECA" w:rsidRPr="00234ECA" w:rsidRDefault="00234ECA" w:rsidP="00234ECA">
      <w:pPr>
        <w:jc w:val="both"/>
        <w:rPr>
          <w:rFonts w:ascii="Times New Roman" w:hAnsi="Times New Roman" w:cs="Times New Roman"/>
        </w:rPr>
      </w:pPr>
    </w:p>
    <w:p w14:paraId="434929D8" w14:textId="77777777" w:rsidR="00234ECA" w:rsidRPr="00234ECA" w:rsidRDefault="00234ECA" w:rsidP="00234ECA">
      <w:pPr>
        <w:ind w:left="4956" w:firstLine="708"/>
        <w:jc w:val="both"/>
        <w:rPr>
          <w:rFonts w:ascii="Times New Roman" w:hAnsi="Times New Roman" w:cs="Times New Roman"/>
        </w:rPr>
      </w:pPr>
    </w:p>
    <w:sectPr w:rsidR="00234ECA" w:rsidRPr="00234EC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comments="0" w:insDel="0" w:formatting="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D6B"/>
    <w:rsid w:val="00234ECA"/>
    <w:rsid w:val="007A4373"/>
    <w:rsid w:val="00B73D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EEFDB5"/>
  <w15:chartTrackingRefBased/>
  <w15:docId w15:val="{7C26C6ED-5B77-4119-B1B4-C38C5283D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344</Words>
  <Characters>1961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De Santis</dc:creator>
  <cp:keywords/>
  <dc:description/>
  <cp:lastModifiedBy>Angela De Santis</cp:lastModifiedBy>
  <cp:revision>3</cp:revision>
  <dcterms:created xsi:type="dcterms:W3CDTF">2026-04-07T10:27:00Z</dcterms:created>
  <dcterms:modified xsi:type="dcterms:W3CDTF">2026-04-07T10:33:00Z</dcterms:modified>
</cp:coreProperties>
</file>