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8E" w:rsidRPr="000B2D14" w:rsidRDefault="00AE41A2">
      <w:pPr>
        <w:pStyle w:val="Titolo"/>
        <w:spacing w:before="110"/>
        <w:ind w:left="1439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Informativa</w:t>
      </w:r>
      <w:r w:rsidRPr="000B2D14">
        <w:rPr>
          <w:rFonts w:ascii="Times New Roman" w:hAnsi="Times New Roman" w:cs="Times New Roman"/>
          <w:spacing w:val="-8"/>
        </w:rPr>
        <w:t xml:space="preserve"> </w:t>
      </w:r>
      <w:r w:rsidRPr="000B2D14">
        <w:rPr>
          <w:rFonts w:ascii="Times New Roman" w:hAnsi="Times New Roman" w:cs="Times New Roman"/>
        </w:rPr>
        <w:t>per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trattamento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dei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personali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(Regolamento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  <w:spacing w:val="-2"/>
        </w:rPr>
        <w:t>2016/679)</w:t>
      </w:r>
    </w:p>
    <w:p w:rsidR="00BD408E" w:rsidRPr="000B2D14" w:rsidRDefault="00AE41A2">
      <w:pPr>
        <w:pStyle w:val="Titolo"/>
        <w:ind w:right="137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nell’ambito del procedimento relativo </w:t>
      </w:r>
      <w:r w:rsidR="009113C6">
        <w:rPr>
          <w:rFonts w:ascii="Times New Roman" w:hAnsi="Times New Roman" w:cs="Times New Roman"/>
        </w:rPr>
        <w:t>all’Avviso di Selezione</w:t>
      </w:r>
      <w:r w:rsidR="00D77220">
        <w:rPr>
          <w:rFonts w:ascii="Times New Roman" w:hAnsi="Times New Roman" w:cs="Times New Roman"/>
        </w:rPr>
        <w:t xml:space="preserve"> Pubblica</w:t>
      </w:r>
      <w:r w:rsidRPr="000B2D14">
        <w:rPr>
          <w:rFonts w:ascii="Times New Roman" w:hAnsi="Times New Roman" w:cs="Times New Roman"/>
        </w:rPr>
        <w:t xml:space="preserve"> per la copertura degli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insegnamenti </w:t>
      </w:r>
      <w:r w:rsidR="001051A1">
        <w:rPr>
          <w:rFonts w:ascii="Times New Roman" w:hAnsi="Times New Roman" w:cs="Times New Roman"/>
        </w:rPr>
        <w:t>del primo anno</w:t>
      </w:r>
      <w:r w:rsidR="009113C6">
        <w:rPr>
          <w:rFonts w:ascii="Times New Roman" w:hAnsi="Times New Roman" w:cs="Times New Roman"/>
        </w:rPr>
        <w:t xml:space="preserve"> </w:t>
      </w:r>
      <w:r w:rsidRPr="000B2D14">
        <w:rPr>
          <w:rFonts w:ascii="Times New Roman" w:hAnsi="Times New Roman" w:cs="Times New Roman"/>
        </w:rPr>
        <w:t>nell'am</w:t>
      </w:r>
      <w:r w:rsidR="009113C6">
        <w:rPr>
          <w:rFonts w:ascii="Times New Roman" w:hAnsi="Times New Roman" w:cs="Times New Roman"/>
        </w:rPr>
        <w:t>bito del Corso di Dottorato di Ricerca in “</w:t>
      </w:r>
      <w:r w:rsidR="001051A1">
        <w:rPr>
          <w:rFonts w:ascii="Times New Roman" w:hAnsi="Times New Roman" w:cs="Times New Roman"/>
        </w:rPr>
        <w:t>Scienze e Tecnologie Innovative per la Salute e l’Invecchiamento Attivo” – XL ciclo.</w:t>
      </w:r>
    </w:p>
    <w:p w:rsidR="00BD408E" w:rsidRPr="000B2D14" w:rsidRDefault="00BD408E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BD408E" w:rsidRPr="000B2D14" w:rsidRDefault="00AE41A2">
      <w:pPr>
        <w:pStyle w:val="Corpotesto"/>
        <w:ind w:right="138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La presente informativa viene resa ai sensi dell’art. 13 del Regolamento UE 2016/679 – Regolamento Generale sulla Protezione dei Dati – e in relazione ai dati personali acquisiti in occasione del procedimento di cui all’ Avviso di selezione pubblica per la copertura degli insegnamenti </w:t>
      </w:r>
      <w:r w:rsidR="001051A1">
        <w:rPr>
          <w:rFonts w:ascii="Times New Roman" w:hAnsi="Times New Roman" w:cs="Times New Roman"/>
        </w:rPr>
        <w:t>del primo</w:t>
      </w:r>
      <w:r w:rsidR="00DA6B74">
        <w:rPr>
          <w:rFonts w:ascii="Times New Roman" w:hAnsi="Times New Roman" w:cs="Times New Roman"/>
        </w:rPr>
        <w:t xml:space="preserve"> anno nell’ambito del Corso di </w:t>
      </w:r>
      <w:r w:rsidR="001051A1">
        <w:rPr>
          <w:rFonts w:ascii="Times New Roman" w:hAnsi="Times New Roman" w:cs="Times New Roman"/>
        </w:rPr>
        <w:t>Dottorato di Ricerca in “Scienze e Tecnologie Innovative per la Salute e l’Invecchiamento Attivo” – XL ciclo.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8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Titolare del trattamento </w:t>
      </w:r>
      <w:r w:rsidRPr="000B2D14">
        <w:rPr>
          <w:rFonts w:ascii="Times New Roman" w:hAnsi="Times New Roman" w:cs="Times New Roman"/>
        </w:rPr>
        <w:t>- Il Titolare del trattamento è l’Università di Foggia, con sede legale in Foggia alla Via Gramsci n. 89/91, in persona del suo rappresentante legale, il Rettore pro tempore, domiciliato per la carica, presso la sede legale dell’Ente, Via Gramsci n. 89/91, 71122 Foggia, PEC:</w:t>
      </w:r>
      <w:r w:rsidRPr="000B2D14">
        <w:rPr>
          <w:rFonts w:ascii="Times New Roman" w:hAnsi="Times New Roman" w:cs="Times New Roman"/>
          <w:spacing w:val="16"/>
        </w:rPr>
        <w:t xml:space="preserve"> </w:t>
      </w:r>
      <w:hyperlink r:id="rId7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</w:hyperlink>
      <w:r w:rsidRPr="000B2D14">
        <w:rPr>
          <w:rFonts w:ascii="Times New Roman" w:hAnsi="Times New Roman" w:cs="Times New Roman"/>
          <w:color w:val="0000ED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– E-mail: </w:t>
      </w:r>
      <w:hyperlink r:id="rId8">
        <w:r w:rsidRPr="000B2D14">
          <w:rPr>
            <w:rFonts w:ascii="Times New Roman" w:hAnsi="Times New Roman" w:cs="Times New Roman"/>
            <w:color w:val="0000ED"/>
            <w:u w:val="single" w:color="0000ED"/>
          </w:rPr>
          <w:t>rettorato@unifg.it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29"/>
        </w:tabs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Responsabile della protezione dei dati (RPD/DPO) </w:t>
      </w:r>
      <w:r w:rsidRPr="000B2D14">
        <w:rPr>
          <w:rFonts w:ascii="Times New Roman" w:hAnsi="Times New Roman" w:cs="Times New Roman"/>
        </w:rPr>
        <w:t>- Il Responsabile della Protezione dei Dati è domiciliato presso la sede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 xml:space="preserve">dell’Università di Foggia e raggiungibile a seguente indirizzo e-mail: </w:t>
      </w:r>
      <w:hyperlink r:id="rId9">
        <w:r w:rsidRPr="000B2D14">
          <w:rPr>
            <w:rFonts w:ascii="Times New Roman" w:hAnsi="Times New Roman" w:cs="Times New Roman"/>
            <w:color w:val="0000ED"/>
            <w:u w:val="single" w:color="0000ED"/>
          </w:rPr>
          <w:t>dpo@unifg.it</w:t>
        </w:r>
      </w:hyperlink>
      <w:r w:rsidRPr="000B2D14">
        <w:rPr>
          <w:rFonts w:ascii="Times New Roman" w:hAnsi="Times New Roman" w:cs="Times New Roman"/>
          <w:color w:val="0000ED"/>
        </w:rPr>
        <w:t xml:space="preserve"> </w:t>
      </w:r>
      <w:r w:rsidRPr="000B2D14">
        <w:rPr>
          <w:rFonts w:ascii="Times New Roman" w:hAnsi="Times New Roman" w:cs="Times New Roman"/>
        </w:rPr>
        <w:t xml:space="preserve">– PEC: </w:t>
      </w:r>
      <w:hyperlink r:id="rId10">
        <w:r w:rsidRPr="000B2D14">
          <w:rPr>
            <w:rFonts w:ascii="Times New Roman" w:hAnsi="Times New Roman" w:cs="Times New Roman"/>
            <w:color w:val="0000ED"/>
            <w:u w:val="single" w:color="0000ED"/>
          </w:rPr>
          <w:t>rpd@cert.unifg.it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7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Finalità del trattamento </w:t>
      </w:r>
      <w:r w:rsidRPr="000B2D14">
        <w:rPr>
          <w:rFonts w:ascii="Times New Roman" w:hAnsi="Times New Roman" w:cs="Times New Roman"/>
        </w:rPr>
        <w:t>- I dati personali sono raccolti e trattati dall’Università di Foggia per le finalità istituzionali afferenti all’intero procedimento relativo all’Avviso di selezione pubblica per la copertura degli insegnament</w:t>
      </w:r>
      <w:r w:rsidR="001051A1">
        <w:rPr>
          <w:rFonts w:ascii="Times New Roman" w:hAnsi="Times New Roman" w:cs="Times New Roman"/>
        </w:rPr>
        <w:t>i del primo</w:t>
      </w:r>
      <w:r w:rsidR="00931D96">
        <w:rPr>
          <w:rFonts w:ascii="Times New Roman" w:hAnsi="Times New Roman" w:cs="Times New Roman"/>
        </w:rPr>
        <w:t xml:space="preserve"> anno nell’ambito del Corso di Dottorato di Ricerca</w:t>
      </w:r>
      <w:r w:rsidR="001051A1">
        <w:rPr>
          <w:rFonts w:ascii="Times New Roman" w:hAnsi="Times New Roman" w:cs="Times New Roman"/>
        </w:rPr>
        <w:t xml:space="preserve"> in “</w:t>
      </w:r>
      <w:r w:rsidR="001051A1">
        <w:rPr>
          <w:rFonts w:ascii="Times New Roman" w:hAnsi="Times New Roman" w:cs="Times New Roman"/>
        </w:rPr>
        <w:t xml:space="preserve">Scienze e Tecnologie Innovative per la Salute e l’Invecchiamento Attivo” – XL </w:t>
      </w:r>
      <w:r w:rsidR="001051A1">
        <w:rPr>
          <w:rFonts w:ascii="Times New Roman" w:hAnsi="Times New Roman" w:cs="Times New Roman"/>
        </w:rPr>
        <w:t xml:space="preserve">ciclo. </w:t>
      </w:r>
      <w:r w:rsidRPr="000B2D14">
        <w:rPr>
          <w:rFonts w:ascii="Times New Roman" w:hAnsi="Times New Roman" w:cs="Times New Roman"/>
        </w:rPr>
        <w:t>Il suddetto procedimento è disciplinato dalla vigente normativa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in materia.</w:t>
      </w:r>
    </w:p>
    <w:p w:rsidR="00BD408E" w:rsidRPr="000B2D14" w:rsidRDefault="00BD408E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Base giuridica del trattamento </w:t>
      </w:r>
      <w:r w:rsidRPr="000B2D14">
        <w:rPr>
          <w:rFonts w:ascii="Times New Roman" w:hAnsi="Times New Roman" w:cs="Times New Roman"/>
        </w:rPr>
        <w:t xml:space="preserve">- Per la suddetta finalità, la base giuridica è l’articolo 6, paragrafo 1, lettera c) in quanto il trattamento è necessario per adempiere un obbligo legale al quale è soggetto il titolare del trattamento e specificamente l’art. 6, par. 1, </w:t>
      </w:r>
      <w:proofErr w:type="spellStart"/>
      <w:r w:rsidRPr="000B2D14">
        <w:rPr>
          <w:rFonts w:ascii="Times New Roman" w:hAnsi="Times New Roman" w:cs="Times New Roman"/>
        </w:rPr>
        <w:t>lett</w:t>
      </w:r>
      <w:proofErr w:type="spellEnd"/>
      <w:r w:rsidRPr="000B2D14">
        <w:rPr>
          <w:rFonts w:ascii="Times New Roman" w:hAnsi="Times New Roman" w:cs="Times New Roman"/>
        </w:rPr>
        <w:t>. c) del Regolamento UE 2016/67.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0"/>
        </w:tabs>
        <w:spacing w:before="267"/>
        <w:ind w:left="360" w:right="0" w:hanging="219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Tipologia</w:t>
      </w:r>
      <w:r w:rsidRPr="000B2D14">
        <w:rPr>
          <w:rFonts w:ascii="Times New Roman" w:hAnsi="Times New Roman" w:cs="Times New Roman"/>
          <w:b/>
          <w:spacing w:val="-8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  <w:b/>
        </w:rPr>
        <w:t>dati</w:t>
      </w:r>
      <w:r w:rsidRPr="000B2D14">
        <w:rPr>
          <w:rFonts w:ascii="Times New Roman" w:hAnsi="Times New Roman" w:cs="Times New Roman"/>
          <w:b/>
          <w:spacing w:val="-3"/>
        </w:rPr>
        <w:t xml:space="preserve"> </w:t>
      </w:r>
      <w:r w:rsidRPr="000B2D14">
        <w:rPr>
          <w:rFonts w:ascii="Times New Roman" w:hAnsi="Times New Roman" w:cs="Times New Roman"/>
          <w:b/>
        </w:rPr>
        <w:t>trattati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  <w:i/>
        </w:rPr>
        <w:t>Dati</w:t>
      </w:r>
      <w:r w:rsidRPr="000B2D14">
        <w:rPr>
          <w:rFonts w:ascii="Times New Roman" w:hAnsi="Times New Roman" w:cs="Times New Roman"/>
          <w:i/>
          <w:spacing w:val="-6"/>
        </w:rPr>
        <w:t xml:space="preserve"> </w:t>
      </w:r>
      <w:r w:rsidRPr="000B2D14">
        <w:rPr>
          <w:rFonts w:ascii="Times New Roman" w:hAnsi="Times New Roman" w:cs="Times New Roman"/>
          <w:i/>
        </w:rPr>
        <w:t>Personali</w:t>
      </w:r>
      <w:r w:rsidRPr="000B2D14">
        <w:rPr>
          <w:rFonts w:ascii="Times New Roman" w:hAnsi="Times New Roman" w:cs="Times New Roman"/>
          <w:i/>
          <w:spacing w:val="-5"/>
        </w:rPr>
        <w:t xml:space="preserve"> </w:t>
      </w:r>
      <w:r w:rsidRPr="000B2D14">
        <w:rPr>
          <w:rFonts w:ascii="Times New Roman" w:hAnsi="Times New Roman" w:cs="Times New Roman"/>
          <w:i/>
        </w:rPr>
        <w:t>comuni</w:t>
      </w:r>
      <w:r w:rsidRPr="000B2D14">
        <w:rPr>
          <w:rFonts w:ascii="Times New Roman" w:hAnsi="Times New Roman" w:cs="Times New Roman"/>
        </w:rPr>
        <w:t>: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cognome,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e-</w:t>
      </w:r>
      <w:r w:rsidRPr="000B2D14">
        <w:rPr>
          <w:rFonts w:ascii="Times New Roman" w:hAnsi="Times New Roman" w:cs="Times New Roman"/>
          <w:spacing w:val="-2"/>
        </w:rPr>
        <w:t>mail.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7"/>
        </w:tabs>
        <w:ind w:right="143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Fonte dei dati </w:t>
      </w:r>
      <w:r w:rsidRPr="000B2D14">
        <w:rPr>
          <w:rFonts w:ascii="Times New Roman" w:hAnsi="Times New Roman" w:cs="Times New Roman"/>
        </w:rPr>
        <w:t>- I dati personali sono raccolti presso l’interessato con le modalità previste nell’ambito del relativo Regolamento in materia di conferimento di insegnamenti</w:t>
      </w:r>
      <w:r w:rsidR="00BD3828">
        <w:rPr>
          <w:rFonts w:ascii="Times New Roman" w:hAnsi="Times New Roman" w:cs="Times New Roman"/>
        </w:rPr>
        <w:t xml:space="preserve"> relativi ai Corsi di Dottorato di Ricerca.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4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Modalità di trattamento </w:t>
      </w:r>
      <w:r w:rsidRPr="000B2D14">
        <w:rPr>
          <w:rFonts w:ascii="Times New Roman" w:hAnsi="Times New Roman" w:cs="Times New Roman"/>
        </w:rPr>
        <w:t>- Il trattamento è effettuato sia con sistemi manuali e informatici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nel rispetto delle normativa vigente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 Il trattamento è svolto dal titolare e dalle persone autorizzate dal titolare del trattamento.</w:t>
      </w:r>
    </w:p>
    <w:p w:rsidR="00BD408E" w:rsidRPr="000B2D14" w:rsidRDefault="00AE41A2" w:rsidP="001051A1">
      <w:pPr>
        <w:pStyle w:val="Paragrafoelenco"/>
        <w:numPr>
          <w:ilvl w:val="0"/>
          <w:numId w:val="2"/>
        </w:numPr>
        <w:tabs>
          <w:tab w:val="left" w:pos="393"/>
        </w:tabs>
        <w:spacing w:before="268"/>
        <w:ind w:right="141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Conferimento dei dati e rifiuto </w:t>
      </w:r>
      <w:r w:rsidRPr="000B2D14">
        <w:rPr>
          <w:rFonts w:ascii="Times New Roman" w:hAnsi="Times New Roman" w:cs="Times New Roman"/>
        </w:rPr>
        <w:t>- Il conferimento dei dati richiesti dal titolare del trattamento per la finalità su indicata è obbligatorio, ai sensi delle vigenti norme di legge e regolamentari applicabili e il loro mancato conferimento potrebbe pregiudicare l’intero procedimento relativo all’Avviso di selezione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pubblica per la copertura degli insegnamenti</w:t>
      </w:r>
      <w:r w:rsidR="001051A1">
        <w:rPr>
          <w:rFonts w:ascii="Times New Roman" w:hAnsi="Times New Roman" w:cs="Times New Roman"/>
        </w:rPr>
        <w:t xml:space="preserve"> del primo</w:t>
      </w:r>
      <w:r w:rsidR="00BD3828">
        <w:rPr>
          <w:rFonts w:ascii="Times New Roman" w:hAnsi="Times New Roman" w:cs="Times New Roman"/>
        </w:rPr>
        <w:t xml:space="preserve"> anno</w:t>
      </w:r>
      <w:r w:rsidRPr="000B2D14">
        <w:rPr>
          <w:rFonts w:ascii="Times New Roman" w:hAnsi="Times New Roman" w:cs="Times New Roman"/>
        </w:rPr>
        <w:t xml:space="preserve"> ne</w:t>
      </w:r>
      <w:r w:rsidR="00BD3828">
        <w:rPr>
          <w:rFonts w:ascii="Times New Roman" w:hAnsi="Times New Roman" w:cs="Times New Roman"/>
        </w:rPr>
        <w:t>ll’ambito del Corso di Dottorato di Ric</w:t>
      </w:r>
      <w:r w:rsidR="001051A1">
        <w:rPr>
          <w:rFonts w:ascii="Times New Roman" w:hAnsi="Times New Roman" w:cs="Times New Roman"/>
        </w:rPr>
        <w:t>erca in “</w:t>
      </w:r>
      <w:r w:rsidR="001051A1">
        <w:rPr>
          <w:rFonts w:ascii="Times New Roman" w:hAnsi="Times New Roman" w:cs="Times New Roman"/>
        </w:rPr>
        <w:t xml:space="preserve">Scienze e Tecnologie Innovative per la Salute e l’Invecchiamento Attivo” – XL </w:t>
      </w:r>
      <w:r w:rsidR="001051A1">
        <w:rPr>
          <w:rFonts w:ascii="Times New Roman" w:hAnsi="Times New Roman" w:cs="Times New Roman"/>
        </w:rPr>
        <w:t>ciclo.</w:t>
      </w:r>
      <w:bookmarkStart w:id="0" w:name="_GoBack"/>
      <w:bookmarkEnd w:id="0"/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17"/>
        </w:tabs>
        <w:spacing w:before="268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Categorie particolari di dati personali </w:t>
      </w:r>
      <w:r w:rsidRPr="000B2D14">
        <w:rPr>
          <w:rFonts w:ascii="Times New Roman" w:hAnsi="Times New Roman" w:cs="Times New Roman"/>
        </w:rPr>
        <w:t>- L’Università di Foggia non tratta dati che rientrano nelle categorie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particolari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ex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art.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Regolamento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2016/679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né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relativi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condanne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penali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 reati ex art. 10 del medesimo Regolamento.</w:t>
      </w:r>
    </w:p>
    <w:p w:rsidR="00BD408E" w:rsidRPr="000B2D14" w:rsidRDefault="00BD408E">
      <w:pPr>
        <w:pStyle w:val="Paragrafoelenco"/>
        <w:rPr>
          <w:rFonts w:ascii="Times New Roman" w:hAnsi="Times New Roman" w:cs="Times New Roman"/>
        </w:rPr>
        <w:sectPr w:rsidR="00BD408E" w:rsidRPr="000B2D14">
          <w:headerReference w:type="default" r:id="rId11"/>
          <w:type w:val="continuous"/>
          <w:pgSz w:w="11910" w:h="16840"/>
          <w:pgMar w:top="2000" w:right="992" w:bottom="280" w:left="992" w:header="517" w:footer="0" w:gutter="0"/>
          <w:pgNumType w:start="1"/>
          <w:cols w:space="720"/>
        </w:sect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518"/>
        </w:tabs>
        <w:spacing w:before="82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lastRenderedPageBreak/>
        <w:t xml:space="preserve">Destinatari </w:t>
      </w:r>
      <w:r w:rsidRPr="000B2D14">
        <w:rPr>
          <w:rFonts w:ascii="Times New Roman" w:hAnsi="Times New Roman" w:cs="Times New Roman"/>
        </w:rPr>
        <w:t>- I dati personali trattati dall’Università di Foggia potranno essere comunicati a Enti e soggetti pubblici secondo quanto previsto dalla vigente normativa, nonché a consulenti nominati dalla stessa Università.</w:t>
      </w:r>
    </w:p>
    <w:p w:rsidR="00BD408E" w:rsidRPr="000B2D14" w:rsidRDefault="00BD408E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9"/>
        </w:tabs>
        <w:spacing w:line="237" w:lineRule="auto"/>
        <w:ind w:right="144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Trasferimento dei dati all’estero </w:t>
      </w:r>
      <w:r w:rsidRPr="000B2D14">
        <w:rPr>
          <w:rFonts w:ascii="Times New Roman" w:hAnsi="Times New Roman" w:cs="Times New Roman"/>
        </w:rPr>
        <w:t>- I dati personali non sono trasferiti al di fuori dello Spazio Economico Europeo (SEE) a Paesi terzi non appartenenti all’Unione Europea o a organizzazioni internazionali.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4"/>
        </w:tabs>
        <w:ind w:right="136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Periodo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2"/>
        </w:rPr>
        <w:t xml:space="preserve"> </w:t>
      </w:r>
      <w:r w:rsidRPr="000B2D14">
        <w:rPr>
          <w:rFonts w:ascii="Times New Roman" w:hAnsi="Times New Roman" w:cs="Times New Roman"/>
          <w:b/>
        </w:rPr>
        <w:t xml:space="preserve">conservazione dei dati personali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 dati personali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sono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conservati,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nel rispetto dei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principi di proporzionalità, necessità e minimizzazione, per l’intera durata del trattamento per il perseguimento della relativa finalità e comunque per il tempo necessario alla conclusione di eventuali procedimenti connessi</w:t>
      </w:r>
      <w:r w:rsidRPr="000B2D14">
        <w:rPr>
          <w:rFonts w:ascii="Times New Roman" w:hAnsi="Times New Roman" w:cs="Times New Roman"/>
          <w:spacing w:val="80"/>
        </w:rPr>
        <w:t xml:space="preserve"> </w:t>
      </w:r>
      <w:r w:rsidRPr="000B2D14">
        <w:rPr>
          <w:rFonts w:ascii="Times New Roman" w:hAnsi="Times New Roman" w:cs="Times New Roman"/>
        </w:rPr>
        <w:t xml:space="preserve">e/o consequenziali. I dati personali potranno essere conservati anche successivamente al perseguimento della finalità per il tempo necessario all’adempimento di ogni eventuale obbligo di legge. Qualora i dati personali siano contenuti in documenti acquisti dal sistema di gestione documentale dell’Università di Foggia, essi saranno conservati per i tempi previsti dalla normativa vigente, dai regolamenti della stessa Università e, in particolare, dalla disciplina interna per la gestione del protocollo informatico e la tenuta e tutela dei documenti amministrativi. In ogni caso, il Titolare del trattamento non conserva i dati a tempo </w:t>
      </w:r>
      <w:r w:rsidRPr="000B2D14">
        <w:rPr>
          <w:rFonts w:ascii="Times New Roman" w:hAnsi="Times New Roman" w:cs="Times New Roman"/>
          <w:spacing w:val="-2"/>
        </w:rPr>
        <w:t>indeterminato.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2"/>
        </w:tabs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Diritti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dell’interessato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interessati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esercitare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previsti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articoli dal 15 al 22 del Regolamento UE 2016/679 tra i quali quelli di: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861"/>
        </w:tabs>
        <w:spacing w:before="1"/>
        <w:ind w:left="861" w:right="0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diritto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revocare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proprio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consenso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qualsiasi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(art.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7,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par.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  <w:spacing w:val="-5"/>
        </w:rPr>
        <w:t>3);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40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accesso (art. 15) per ottenere dal titolare del trattamento la conferma che sia o meno in corso un trattamento di dati personali che lo riguardano e in tal caso, di ottenere l’accesso ai dati </w:t>
      </w:r>
      <w:r w:rsidRPr="000B2D14">
        <w:rPr>
          <w:rFonts w:ascii="Times New Roman" w:hAnsi="Times New Roman" w:cs="Times New Roman"/>
          <w:spacing w:val="-2"/>
        </w:rPr>
        <w:t>personali;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rettifica (art. 16) per ottenere l’integrazione, o la limitazione del trattamento che lo </w:t>
      </w:r>
      <w:r w:rsidRPr="000B2D14">
        <w:rPr>
          <w:rFonts w:ascii="Times New Roman" w:hAnsi="Times New Roman" w:cs="Times New Roman"/>
          <w:spacing w:val="-2"/>
        </w:rPr>
        <w:t>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4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cancellazione («diritto all’oblio») ex art. 17 per ottenere dal titolare del trattamento la cancellazione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 w:line="237" w:lineRule="auto"/>
        <w:ind w:right="142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limitazione di trattamento (art. 18) per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ottenere dal titolare del trattamento la limitazione del trattamento in presenza delle condizioni ivi previste;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/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portabilità dei dati (art. 20) per ricevere in un formato strutturato, di uso comune e leggibile da dispositivo automatico i dati personali che lo riguardano forniti a un titolare del trattamento e il diritto di trasmettere tali dati a un altro titolare del trattamento senza impedimenti da parte del titolare del trattamento cui li ha forniti;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38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opposizione (art. 21) per opporsi in qualsiasi momento, per motivi connessi alla sua situazione particolare, al trattamento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37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processo decisionale automatizzato relativo alle persone fisiche,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 xml:space="preserve"> (art. 22), diritto di non essere sottoposto a una decisione basata unicamente sul trattamento automatizzato,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>, che produca effetti giuridici che lo riguardano o che incida in modo analogo significativamente sulla sua persona;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proporre reclamo a un’autorità di controllo (art. 13, paragrafo 2, lettera d), segnatamente nello Stato membro in cui risiede abitualmente, lavora oppure del luogo ove si è verificata la presunta violazione. Per l’Italia tale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autorità è il “Garante per la protezione dei dati personali”, istituito dalla legge 31 dicembre 1996, n. 675 (</w:t>
      </w:r>
      <w:hyperlink r:id="rId12">
        <w:r w:rsidRPr="000B2D14">
          <w:rPr>
            <w:rFonts w:ascii="Times New Roman" w:hAnsi="Times New Roman" w:cs="Times New Roman"/>
            <w:color w:val="0000ED"/>
            <w:u w:val="single" w:color="0000ED"/>
          </w:rPr>
          <w:t>http://www.garanteprivacy.it/</w:t>
        </w:r>
      </w:hyperlink>
      <w:r w:rsidRPr="000B2D14">
        <w:rPr>
          <w:rFonts w:ascii="Times New Roman" w:hAnsi="Times New Roman" w:cs="Times New Roman"/>
        </w:rPr>
        <w:t>) (art. 77).</w:t>
      </w:r>
    </w:p>
    <w:p w:rsidR="00BD408E" w:rsidRPr="000B2D14" w:rsidRDefault="00AE41A2">
      <w:pPr>
        <w:pStyle w:val="Corpotesto"/>
        <w:spacing w:before="268"/>
        <w:jc w:val="left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predetti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essere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esercitati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scrivendo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Titolare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trattamento,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 xml:space="preserve">mediante posta elettronica all’indirizzo e-mail </w:t>
      </w:r>
      <w:hyperlink r:id="rId13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sectPr w:rsidR="00BD408E" w:rsidRPr="000B2D14">
      <w:pgSz w:w="11910" w:h="16840"/>
      <w:pgMar w:top="2000" w:right="992" w:bottom="280" w:left="992" w:header="5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60" w:rsidRDefault="002E2060">
      <w:r>
        <w:separator/>
      </w:r>
    </w:p>
  </w:endnote>
  <w:endnote w:type="continuationSeparator" w:id="0">
    <w:p w:rsidR="002E2060" w:rsidRDefault="002E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60" w:rsidRDefault="002E2060">
      <w:r>
        <w:separator/>
      </w:r>
    </w:p>
  </w:footnote>
  <w:footnote w:type="continuationSeparator" w:id="0">
    <w:p w:rsidR="002E2060" w:rsidRDefault="002E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E" w:rsidRDefault="00AE41A2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729615</wp:posOffset>
          </wp:positionH>
          <wp:positionV relativeFrom="page">
            <wp:posOffset>328294</wp:posOffset>
          </wp:positionV>
          <wp:extent cx="2125527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527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3126104</wp:posOffset>
          </wp:positionH>
          <wp:positionV relativeFrom="page">
            <wp:posOffset>452119</wp:posOffset>
          </wp:positionV>
          <wp:extent cx="709930" cy="4813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930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E4B"/>
    <w:multiLevelType w:val="hybridMultilevel"/>
    <w:tmpl w:val="1742C0B8"/>
    <w:lvl w:ilvl="0" w:tplc="E21E13AC">
      <w:start w:val="12"/>
      <w:numFmt w:val="decimal"/>
      <w:lvlText w:val="%1."/>
      <w:lvlJc w:val="left"/>
      <w:pPr>
        <w:ind w:left="141" w:hanging="3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4B68006">
      <w:numFmt w:val="bullet"/>
      <w:lvlText w:val=""/>
      <w:lvlJc w:val="left"/>
      <w:pPr>
        <w:ind w:left="42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56A9C76">
      <w:numFmt w:val="bullet"/>
      <w:lvlText w:val="•"/>
      <w:lvlJc w:val="left"/>
      <w:pPr>
        <w:ind w:left="1475" w:hanging="720"/>
      </w:pPr>
      <w:rPr>
        <w:rFonts w:hint="default"/>
        <w:lang w:val="it-IT" w:eastAsia="en-US" w:bidi="ar-SA"/>
      </w:rPr>
    </w:lvl>
    <w:lvl w:ilvl="3" w:tplc="07023EB0">
      <w:numFmt w:val="bullet"/>
      <w:lvlText w:val="•"/>
      <w:lvlJc w:val="left"/>
      <w:pPr>
        <w:ind w:left="2531" w:hanging="720"/>
      </w:pPr>
      <w:rPr>
        <w:rFonts w:hint="default"/>
        <w:lang w:val="it-IT" w:eastAsia="en-US" w:bidi="ar-SA"/>
      </w:rPr>
    </w:lvl>
    <w:lvl w:ilvl="4" w:tplc="64F45232">
      <w:numFmt w:val="bullet"/>
      <w:lvlText w:val="•"/>
      <w:lvlJc w:val="left"/>
      <w:pPr>
        <w:ind w:left="3587" w:hanging="720"/>
      </w:pPr>
      <w:rPr>
        <w:rFonts w:hint="default"/>
        <w:lang w:val="it-IT" w:eastAsia="en-US" w:bidi="ar-SA"/>
      </w:rPr>
    </w:lvl>
    <w:lvl w:ilvl="5" w:tplc="C3644830">
      <w:numFmt w:val="bullet"/>
      <w:lvlText w:val="•"/>
      <w:lvlJc w:val="left"/>
      <w:pPr>
        <w:ind w:left="4643" w:hanging="720"/>
      </w:pPr>
      <w:rPr>
        <w:rFonts w:hint="default"/>
        <w:lang w:val="it-IT" w:eastAsia="en-US" w:bidi="ar-SA"/>
      </w:rPr>
    </w:lvl>
    <w:lvl w:ilvl="6" w:tplc="BD24A742">
      <w:numFmt w:val="bullet"/>
      <w:lvlText w:val="•"/>
      <w:lvlJc w:val="left"/>
      <w:pPr>
        <w:ind w:left="5699" w:hanging="720"/>
      </w:pPr>
      <w:rPr>
        <w:rFonts w:hint="default"/>
        <w:lang w:val="it-IT" w:eastAsia="en-US" w:bidi="ar-SA"/>
      </w:rPr>
    </w:lvl>
    <w:lvl w:ilvl="7" w:tplc="381A8CB0">
      <w:numFmt w:val="bullet"/>
      <w:lvlText w:val="•"/>
      <w:lvlJc w:val="left"/>
      <w:pPr>
        <w:ind w:left="6754" w:hanging="720"/>
      </w:pPr>
      <w:rPr>
        <w:rFonts w:hint="default"/>
        <w:lang w:val="it-IT" w:eastAsia="en-US" w:bidi="ar-SA"/>
      </w:rPr>
    </w:lvl>
    <w:lvl w:ilvl="8" w:tplc="A9221300">
      <w:numFmt w:val="bullet"/>
      <w:lvlText w:val="•"/>
      <w:lvlJc w:val="left"/>
      <w:pPr>
        <w:ind w:left="781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4B24C47"/>
    <w:multiLevelType w:val="hybridMultilevel"/>
    <w:tmpl w:val="F3545CD2"/>
    <w:lvl w:ilvl="0" w:tplc="496C0578">
      <w:start w:val="1"/>
      <w:numFmt w:val="decimal"/>
      <w:lvlText w:val="%1."/>
      <w:lvlJc w:val="left"/>
      <w:pPr>
        <w:ind w:left="14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3A261E">
      <w:numFmt w:val="bullet"/>
      <w:lvlText w:val="•"/>
      <w:lvlJc w:val="left"/>
      <w:pPr>
        <w:ind w:left="1118" w:hanging="240"/>
      </w:pPr>
      <w:rPr>
        <w:rFonts w:hint="default"/>
        <w:lang w:val="it-IT" w:eastAsia="en-US" w:bidi="ar-SA"/>
      </w:rPr>
    </w:lvl>
    <w:lvl w:ilvl="2" w:tplc="D1F41726">
      <w:numFmt w:val="bullet"/>
      <w:lvlText w:val="•"/>
      <w:lvlJc w:val="left"/>
      <w:pPr>
        <w:ind w:left="2096" w:hanging="240"/>
      </w:pPr>
      <w:rPr>
        <w:rFonts w:hint="default"/>
        <w:lang w:val="it-IT" w:eastAsia="en-US" w:bidi="ar-SA"/>
      </w:rPr>
    </w:lvl>
    <w:lvl w:ilvl="3" w:tplc="4A0AC8AC">
      <w:numFmt w:val="bullet"/>
      <w:lvlText w:val="•"/>
      <w:lvlJc w:val="left"/>
      <w:pPr>
        <w:ind w:left="3074" w:hanging="240"/>
      </w:pPr>
      <w:rPr>
        <w:rFonts w:hint="default"/>
        <w:lang w:val="it-IT" w:eastAsia="en-US" w:bidi="ar-SA"/>
      </w:rPr>
    </w:lvl>
    <w:lvl w:ilvl="4" w:tplc="F5601962">
      <w:numFmt w:val="bullet"/>
      <w:lvlText w:val="•"/>
      <w:lvlJc w:val="left"/>
      <w:pPr>
        <w:ind w:left="4052" w:hanging="240"/>
      </w:pPr>
      <w:rPr>
        <w:rFonts w:hint="default"/>
        <w:lang w:val="it-IT" w:eastAsia="en-US" w:bidi="ar-SA"/>
      </w:rPr>
    </w:lvl>
    <w:lvl w:ilvl="5" w:tplc="15E09FBA">
      <w:numFmt w:val="bullet"/>
      <w:lvlText w:val="•"/>
      <w:lvlJc w:val="left"/>
      <w:pPr>
        <w:ind w:left="5031" w:hanging="240"/>
      </w:pPr>
      <w:rPr>
        <w:rFonts w:hint="default"/>
        <w:lang w:val="it-IT" w:eastAsia="en-US" w:bidi="ar-SA"/>
      </w:rPr>
    </w:lvl>
    <w:lvl w:ilvl="6" w:tplc="2DB02F36">
      <w:numFmt w:val="bullet"/>
      <w:lvlText w:val="•"/>
      <w:lvlJc w:val="left"/>
      <w:pPr>
        <w:ind w:left="6009" w:hanging="240"/>
      </w:pPr>
      <w:rPr>
        <w:rFonts w:hint="default"/>
        <w:lang w:val="it-IT" w:eastAsia="en-US" w:bidi="ar-SA"/>
      </w:rPr>
    </w:lvl>
    <w:lvl w:ilvl="7" w:tplc="7E80638C">
      <w:numFmt w:val="bullet"/>
      <w:lvlText w:val="•"/>
      <w:lvlJc w:val="left"/>
      <w:pPr>
        <w:ind w:left="6987" w:hanging="240"/>
      </w:pPr>
      <w:rPr>
        <w:rFonts w:hint="default"/>
        <w:lang w:val="it-IT" w:eastAsia="en-US" w:bidi="ar-SA"/>
      </w:rPr>
    </w:lvl>
    <w:lvl w:ilvl="8" w:tplc="7B666DE8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E"/>
    <w:rsid w:val="000B2D14"/>
    <w:rsid w:val="001051A1"/>
    <w:rsid w:val="00110AE2"/>
    <w:rsid w:val="001A0B97"/>
    <w:rsid w:val="002E2060"/>
    <w:rsid w:val="009113C6"/>
    <w:rsid w:val="00931D96"/>
    <w:rsid w:val="00AE41A2"/>
    <w:rsid w:val="00BD3828"/>
    <w:rsid w:val="00BD408E"/>
    <w:rsid w:val="00D77220"/>
    <w:rsid w:val="00DA6B74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3249"/>
  <w15:docId w15:val="{096ABF44-1349-4FDF-B7B3-227BAA2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  <w:jc w:val="both"/>
    </w:pPr>
  </w:style>
  <w:style w:type="paragraph" w:styleId="Titolo">
    <w:name w:val="Title"/>
    <w:basedOn w:val="Normale"/>
    <w:uiPriority w:val="1"/>
    <w:qFormat/>
    <w:pPr>
      <w:spacing w:before="1"/>
      <w:ind w:left="141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41" w:right="13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universita</dc:creator>
  <cp:lastModifiedBy>Giovanna Mastrulli</cp:lastModifiedBy>
  <cp:revision>9</cp:revision>
  <dcterms:created xsi:type="dcterms:W3CDTF">2025-02-20T10:03:00Z</dcterms:created>
  <dcterms:modified xsi:type="dcterms:W3CDTF">2025-04-07T10:40:00Z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