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49" w:rsidRDefault="00BB1549">
      <w:pPr>
        <w:pStyle w:val="Titolo"/>
      </w:pPr>
    </w:p>
    <w:p w:rsidR="009A6382" w:rsidRDefault="007D7195" w:rsidP="003701B7">
      <w:pPr>
        <w:pStyle w:val="Titolo"/>
        <w:ind w:firstLine="0"/>
        <w:rPr>
          <w:sz w:val="20"/>
          <w:szCs w:val="20"/>
        </w:rPr>
      </w:pP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(Regolamento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2016/679)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="003701B7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b w:val="0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0" w:name="_Hlk188366371"/>
      <w:r w:rsidRPr="00BB1549">
        <w:rPr>
          <w:sz w:val="20"/>
          <w:szCs w:val="20"/>
        </w:rPr>
        <w:t>di</w:t>
      </w:r>
      <w:r w:rsidR="00B918AA">
        <w:rPr>
          <w:sz w:val="20"/>
          <w:szCs w:val="20"/>
        </w:rPr>
        <w:t xml:space="preserve"> </w:t>
      </w:r>
      <w:r w:rsidR="003701B7" w:rsidRPr="003701B7">
        <w:rPr>
          <w:sz w:val="20"/>
          <w:szCs w:val="20"/>
        </w:rPr>
        <w:t>6 mesi (approssimativamente 110 giorni, approssimativamente 18 giorni al mese)</w:t>
      </w:r>
      <w:bookmarkEnd w:id="0"/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b w:val="0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r w:rsidR="000C3923" w:rsidRPr="000C3923">
        <w:rPr>
          <w:sz w:val="20"/>
          <w:szCs w:val="20"/>
        </w:rPr>
        <w:t xml:space="preserve">Supporto tecnico-scientifico nell’ambito delle seguenti attività del progetto </w:t>
      </w:r>
      <w:proofErr w:type="spellStart"/>
      <w:r w:rsidR="000C3923" w:rsidRPr="000C3923">
        <w:rPr>
          <w:sz w:val="20"/>
          <w:szCs w:val="20"/>
        </w:rPr>
        <w:t>BiodiverSO</w:t>
      </w:r>
      <w:proofErr w:type="spellEnd"/>
      <w:r w:rsidR="000C3923" w:rsidRPr="000C3923">
        <w:rPr>
          <w:sz w:val="20"/>
          <w:szCs w:val="20"/>
        </w:rPr>
        <w:t xml:space="preserve"> </w:t>
      </w:r>
      <w:proofErr w:type="spellStart"/>
      <w:r w:rsidR="000C3923" w:rsidRPr="000C3923">
        <w:rPr>
          <w:sz w:val="20"/>
          <w:szCs w:val="20"/>
        </w:rPr>
        <w:t>Veg</w:t>
      </w:r>
      <w:proofErr w:type="spellEnd"/>
      <w:r w:rsidR="000C3923" w:rsidRPr="000C3923">
        <w:rPr>
          <w:sz w:val="20"/>
          <w:szCs w:val="20"/>
        </w:rPr>
        <w:t>: Attività RGV4-A.4.0 – Pianificazione, gestione, controllo e monitoraggio dell’Intervento RGV4; RGV4-A.4.1 – Caratterizzazione morfologica delle RGV e redazione dei descrittori; RGV5-A.5.1 – Caratterizzazione agronomica e produttiva delle RGV; RGV5-A.5.2 – Caratterizzazione tecnologica e qualitativa delle RGV, nell’ambito del progetto “Biodiversità delle specie orticole pugliesi NON da frutto (</w:t>
      </w:r>
      <w:proofErr w:type="spellStart"/>
      <w:r w:rsidR="000C3923" w:rsidRPr="000C3923">
        <w:rPr>
          <w:sz w:val="20"/>
          <w:szCs w:val="20"/>
        </w:rPr>
        <w:t>BiodiverSO</w:t>
      </w:r>
      <w:proofErr w:type="spellEnd"/>
      <w:r w:rsidR="000C3923" w:rsidRPr="000C3923">
        <w:rPr>
          <w:sz w:val="20"/>
          <w:szCs w:val="20"/>
        </w:rPr>
        <w:t xml:space="preserve"> </w:t>
      </w:r>
      <w:proofErr w:type="spellStart"/>
      <w:r w:rsidR="000C3923" w:rsidRPr="000C3923">
        <w:rPr>
          <w:sz w:val="20"/>
          <w:szCs w:val="20"/>
        </w:rPr>
        <w:t>Veg</w:t>
      </w:r>
      <w:proofErr w:type="spellEnd"/>
      <w:r w:rsidR="000C3923" w:rsidRPr="000C3923">
        <w:rPr>
          <w:sz w:val="20"/>
          <w:szCs w:val="20"/>
        </w:rPr>
        <w:t>)” - Determinazione dell’Autorità di Gestione PSR PUGLIA 9/3/2020, n. 113 (B.U.R.P. n. 33 del 12/03/2020) - PSR Puglia 2014-2020, Misura 10 - Pagamenti agro-climatico-ambientali, Sottomisura 10.2 -Sostegno per la conservazione, l’uso e lo sviluppo sostenibili delle risorse genetiche in agricoltura, Operazione 10.2.1 - Progetti per la conservazione e valorizzazione delle risorse genetiche in agricoltura – Ammesso a finanziamento con Determinazione Dirigenziale n. 527 del 28/07/2022 (Codice CIFRA: 030/DIR/2022/00527) CUP: B97H22003760009.</w:t>
      </w:r>
    </w:p>
    <w:p w:rsidR="000C3923" w:rsidRPr="00BB1549" w:rsidRDefault="000C3923" w:rsidP="000C3923">
      <w:pPr>
        <w:pStyle w:val="Titolo"/>
        <w:rPr>
          <w:b w:val="0"/>
          <w:sz w:val="20"/>
          <w:szCs w:val="20"/>
        </w:rPr>
      </w:pPr>
    </w:p>
    <w:p w:rsidR="009A6382" w:rsidRPr="000817D5" w:rsidRDefault="007D7195" w:rsidP="000817D5">
      <w:pPr>
        <w:pStyle w:val="Corpotesto"/>
        <w:ind w:right="132"/>
        <w:rPr>
          <w:bCs/>
          <w:sz w:val="20"/>
          <w:szCs w:val="20"/>
        </w:rPr>
      </w:pP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viene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Generale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selettiva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colloquio,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="00085CAE">
        <w:rPr>
          <w:sz w:val="20"/>
          <w:szCs w:val="20"/>
        </w:rPr>
        <w:t xml:space="preserve">la durata di </w:t>
      </w:r>
      <w:r w:rsidR="00085CAE" w:rsidRPr="00085CAE">
        <w:rPr>
          <w:sz w:val="20"/>
          <w:szCs w:val="20"/>
        </w:rPr>
        <w:t>6 mesi (approssimativamente 110 giorni, approssimativamente 18 giorni al mese)</w:t>
      </w:r>
      <w:r w:rsidRPr="00BB1549">
        <w:rPr>
          <w:sz w:val="20"/>
          <w:szCs w:val="20"/>
        </w:rPr>
        <w:t>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</w:t>
      </w:r>
      <w:r w:rsidR="000C3923" w:rsidRPr="000C3923">
        <w:rPr>
          <w:bCs/>
          <w:sz w:val="20"/>
          <w:szCs w:val="20"/>
        </w:rPr>
        <w:t xml:space="preserve">Supporto tecnico-scientifico nell’ambito delle seguenti attività del progetto </w:t>
      </w:r>
      <w:proofErr w:type="spellStart"/>
      <w:r w:rsidR="000C3923" w:rsidRPr="000C3923">
        <w:rPr>
          <w:bCs/>
          <w:sz w:val="20"/>
          <w:szCs w:val="20"/>
        </w:rPr>
        <w:t>BiodiverSO</w:t>
      </w:r>
      <w:proofErr w:type="spellEnd"/>
      <w:r w:rsidR="000C3923" w:rsidRPr="000C3923">
        <w:rPr>
          <w:bCs/>
          <w:sz w:val="20"/>
          <w:szCs w:val="20"/>
        </w:rPr>
        <w:t xml:space="preserve"> </w:t>
      </w:r>
      <w:proofErr w:type="spellStart"/>
      <w:r w:rsidR="000C3923" w:rsidRPr="000C3923">
        <w:rPr>
          <w:bCs/>
          <w:sz w:val="20"/>
          <w:szCs w:val="20"/>
        </w:rPr>
        <w:t>Veg</w:t>
      </w:r>
      <w:proofErr w:type="spellEnd"/>
      <w:r w:rsidR="000C3923" w:rsidRPr="000C3923">
        <w:rPr>
          <w:bCs/>
          <w:sz w:val="20"/>
          <w:szCs w:val="20"/>
        </w:rPr>
        <w:t>: Attività RGV4-A.4.0 – Pianificazione, gestione, controllo e monitoraggio dell’Intervento RGV4; RGV4-A.4.1 – Caratterizzazione morfologica delle RGV e redazione dei descrittori; RGV5-A.5.1 – Caratterizzazione agronomica e produttiva delle RGV; RGV5-A.5.2 – Caratterizzazione tecnologica e qualitativa delle RGV, nell’ambito del progetto “Biodiversità delle specie orticole pugliesi NON da frutto (</w:t>
      </w:r>
      <w:proofErr w:type="spellStart"/>
      <w:r w:rsidR="000C3923" w:rsidRPr="000C3923">
        <w:rPr>
          <w:bCs/>
          <w:sz w:val="20"/>
          <w:szCs w:val="20"/>
        </w:rPr>
        <w:t>BiodiverSO</w:t>
      </w:r>
      <w:proofErr w:type="spellEnd"/>
      <w:r w:rsidR="000C3923" w:rsidRPr="000C3923">
        <w:rPr>
          <w:bCs/>
          <w:sz w:val="20"/>
          <w:szCs w:val="20"/>
        </w:rPr>
        <w:t xml:space="preserve"> </w:t>
      </w:r>
      <w:proofErr w:type="spellStart"/>
      <w:r w:rsidR="000C3923" w:rsidRPr="000C3923">
        <w:rPr>
          <w:bCs/>
          <w:sz w:val="20"/>
          <w:szCs w:val="20"/>
        </w:rPr>
        <w:t>Veg</w:t>
      </w:r>
      <w:proofErr w:type="spellEnd"/>
      <w:r w:rsidR="000C3923" w:rsidRPr="000C3923">
        <w:rPr>
          <w:bCs/>
          <w:sz w:val="20"/>
          <w:szCs w:val="20"/>
        </w:rPr>
        <w:t>)” - Determinazione dell’Autorità di Gestione PSR PUGLIA 9/3/2020, n. 113 (B.U.R.P. n. 33 del 12/03/2020) - PSR Puglia 2014-2020, Misura 10 - Pagamenti agro-climatico-ambientali, Sottomisura 10.2 -Sostegno per la conservazione, l’uso e lo sviluppo sostenibili delle risorse genetiche in agricoltura, Operazione 10.2.1 - Progetti per la conservazione e valorizzazione delle risorse genetiche in agricoltura – Ammesso a finanziamento con Determinazione Dirigenziale n. 527 del 28/07/2022 (Codice CIFRA: 030/DIR/2022/00527) CUP: B97H22003760009.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6"/>
        </w:tabs>
        <w:spacing w:before="25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rappresentante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Rettore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carica,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Gramsci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89/91,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71122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7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8">
        <w:r w:rsidRPr="00BB1549">
          <w:rPr>
            <w:color w:val="0000EE"/>
            <w:sz w:val="20"/>
            <w:szCs w:val="20"/>
            <w:u w:val="single" w:color="0000EE"/>
          </w:rPr>
          <w:t>rettorato@unifg.it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8"/>
        </w:tabs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(RPD/DPO)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Responsabile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domiciliato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raggiungibile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9">
        <w:r w:rsidRPr="00BB1549">
          <w:rPr>
            <w:color w:val="0000EE"/>
            <w:sz w:val="20"/>
            <w:szCs w:val="20"/>
            <w:u w:val="single" w:color="0000EE"/>
          </w:rPr>
          <w:t>dpo@unifg.it</w:t>
        </w:r>
      </w:hyperlink>
      <w:r w:rsidRPr="00BB1549">
        <w:rPr>
          <w:rFonts w:ascii="Times New Roman" w:hAnsi="Times New Roman"/>
          <w:color w:val="0000EE"/>
          <w:sz w:val="20"/>
          <w:szCs w:val="20"/>
        </w:rPr>
        <w:t xml:space="preserve"> </w:t>
      </w:r>
      <w:r w:rsidRPr="00BB1549">
        <w:rPr>
          <w:sz w:val="20"/>
          <w:szCs w:val="20"/>
        </w:rPr>
        <w:t>–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PEC: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0">
        <w:r w:rsidRPr="00BB1549">
          <w:rPr>
            <w:color w:val="0000EE"/>
            <w:sz w:val="20"/>
            <w:szCs w:val="20"/>
            <w:u w:val="single" w:color="0000EE"/>
          </w:rPr>
          <w:t>rpd@cert.unifg.it</w:t>
        </w:r>
        <w:r w:rsidRPr="00BB1549">
          <w:rPr>
            <w:sz w:val="20"/>
            <w:szCs w:val="20"/>
          </w:rPr>
          <w:t>.</w:t>
        </w:r>
      </w:hyperlink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79"/>
        </w:tabs>
        <w:spacing w:before="1"/>
        <w:ind w:right="133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istituzionali</w:t>
      </w:r>
      <w:r w:rsidRPr="00BB15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B1549">
        <w:rPr>
          <w:sz w:val="20"/>
          <w:szCs w:val="20"/>
        </w:rPr>
        <w:t>afferenti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all’intero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attività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all’espletamento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reclutamento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7D7195">
      <w:pPr>
        <w:pStyle w:val="Corpotesto"/>
        <w:spacing w:before="1"/>
        <w:rPr>
          <w:sz w:val="20"/>
          <w:szCs w:val="20"/>
        </w:rPr>
      </w:pP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materia.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41"/>
        </w:tabs>
        <w:spacing w:before="252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Base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giuridica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suddetta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adempiere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86"/>
        </w:tabs>
        <w:spacing w:before="251"/>
        <w:ind w:left="386" w:right="0" w:hanging="246"/>
        <w:jc w:val="both"/>
        <w:rPr>
          <w:sz w:val="20"/>
          <w:szCs w:val="20"/>
        </w:rPr>
      </w:pPr>
      <w:r w:rsidRPr="00BB1549">
        <w:rPr>
          <w:rFonts w:ascii="Arial"/>
          <w:b/>
          <w:sz w:val="20"/>
          <w:szCs w:val="20"/>
        </w:rPr>
        <w:t>Tipologia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b/>
          <w:sz w:val="20"/>
          <w:szCs w:val="20"/>
        </w:rPr>
        <w:t>trattati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Dati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Personali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rFonts w:ascii="Arial"/>
          <w:i/>
          <w:sz w:val="20"/>
          <w:szCs w:val="20"/>
        </w:rPr>
        <w:t>comuni</w:t>
      </w:r>
      <w:r w:rsidRPr="00BB1549">
        <w:rPr>
          <w:sz w:val="20"/>
          <w:szCs w:val="20"/>
        </w:rPr>
        <w:t>:</w:t>
      </w:r>
      <w:r w:rsidRPr="00BB1549">
        <w:rPr>
          <w:rFonts w:asci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es: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nome,</w:t>
      </w:r>
      <w:r w:rsidRPr="00BB1549">
        <w:rPr>
          <w:rFonts w:asci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cognome,</w:t>
      </w:r>
      <w:r w:rsidRPr="00BB1549">
        <w:rPr>
          <w:rFonts w:asci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/>
          <w:spacing w:val="2"/>
          <w:sz w:val="20"/>
          <w:szCs w:val="20"/>
        </w:rPr>
        <w:t xml:space="preserve"> </w:t>
      </w:r>
      <w:r w:rsidRPr="00BB1549">
        <w:rPr>
          <w:spacing w:val="-4"/>
          <w:sz w:val="20"/>
          <w:szCs w:val="20"/>
        </w:rPr>
        <w:t>etc.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34"/>
        </w:tabs>
        <w:spacing w:line="242" w:lineRule="auto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Fonte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raccolti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l’interessato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nell’ambito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sulle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procedure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selettive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pubbliche</w:t>
      </w:r>
      <w:r w:rsidRPr="00BB15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stipula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contratti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autonomo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natura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occasionale.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405"/>
        </w:tabs>
        <w:spacing w:before="247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Modalità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effettuato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correttezza,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liceità,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trasparenza,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pertinenza,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completezza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eccedenza,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esattezza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organizzazione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ed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elaborazione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strettamente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correlate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garantire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sicurezza,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l'integrità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riservatezza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misure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lastRenderedPageBreak/>
        <w:t>organizzative,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logiche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svolto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autorizzate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391"/>
        </w:tabs>
        <w:spacing w:before="252"/>
        <w:ind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rifiuto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richiesti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obbligatorio,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applicabili</w:t>
      </w:r>
      <w:r w:rsidRPr="00BB1549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mancato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potrebbe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pregiudicare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l’accoglimento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domanda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ammissione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costituzione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conseguente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rapporto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lavoro.</w:t>
      </w:r>
    </w:p>
    <w:p w:rsidR="009A6382" w:rsidRPr="00BB1549" w:rsidRDefault="009A6382">
      <w:pPr>
        <w:pStyle w:val="Corpotesto"/>
        <w:ind w:left="0"/>
        <w:jc w:val="left"/>
        <w:rPr>
          <w:sz w:val="20"/>
          <w:szCs w:val="20"/>
        </w:rPr>
      </w:pPr>
    </w:p>
    <w:p w:rsidR="009A6382" w:rsidRPr="000817D5" w:rsidRDefault="007D7195" w:rsidP="000817D5">
      <w:pPr>
        <w:pStyle w:val="Paragrafoelenco"/>
        <w:numPr>
          <w:ilvl w:val="0"/>
          <w:numId w:val="2"/>
        </w:numPr>
        <w:tabs>
          <w:tab w:val="left" w:pos="381"/>
        </w:tabs>
        <w:spacing w:before="70" w:line="242" w:lineRule="auto"/>
        <w:ind w:left="142" w:firstLine="0"/>
        <w:rPr>
          <w:sz w:val="20"/>
          <w:szCs w:val="20"/>
        </w:rPr>
      </w:pPr>
      <w:r w:rsidRPr="000817D5">
        <w:rPr>
          <w:rFonts w:ascii="Arial" w:hAnsi="Arial"/>
          <w:b/>
          <w:sz w:val="20"/>
          <w:szCs w:val="20"/>
        </w:rPr>
        <w:t>Categorie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particolari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di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dati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rFonts w:ascii="Arial" w:hAnsi="Arial"/>
          <w:b/>
          <w:sz w:val="20"/>
          <w:szCs w:val="20"/>
        </w:rPr>
        <w:t>personali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-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L’Università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817D5">
        <w:rPr>
          <w:sz w:val="20"/>
          <w:szCs w:val="20"/>
        </w:rPr>
        <w:t>Foggia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non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tratta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che</w:t>
      </w:r>
      <w:r w:rsidRPr="000817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817D5">
        <w:rPr>
          <w:sz w:val="20"/>
          <w:szCs w:val="20"/>
        </w:rPr>
        <w:t>rientrano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nelle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categorie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particolari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ex</w:t>
      </w:r>
      <w:r w:rsidRPr="000817D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817D5">
        <w:rPr>
          <w:sz w:val="20"/>
          <w:szCs w:val="20"/>
        </w:rPr>
        <w:t>art.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9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del</w:t>
      </w:r>
      <w:r w:rsidRPr="000817D5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817D5">
        <w:rPr>
          <w:sz w:val="20"/>
          <w:szCs w:val="20"/>
        </w:rPr>
        <w:t>Regolamento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UE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2016/679,</w:t>
      </w:r>
      <w:r w:rsidRPr="000817D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817D5">
        <w:rPr>
          <w:sz w:val="20"/>
          <w:szCs w:val="20"/>
        </w:rPr>
        <w:t>né</w:t>
      </w:r>
      <w:r w:rsidRPr="000817D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817D5">
        <w:rPr>
          <w:sz w:val="20"/>
          <w:szCs w:val="20"/>
        </w:rPr>
        <w:t>relativi</w:t>
      </w:r>
      <w:r w:rsidRPr="000817D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817D5">
        <w:rPr>
          <w:sz w:val="20"/>
          <w:szCs w:val="20"/>
        </w:rPr>
        <w:t>a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condanne</w:t>
      </w:r>
      <w:r w:rsidRPr="000817D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817D5">
        <w:rPr>
          <w:sz w:val="20"/>
          <w:szCs w:val="20"/>
        </w:rPr>
        <w:t>penali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reati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ex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art.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10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del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medesimo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Regolamento.</w:t>
      </w:r>
      <w:r w:rsidR="00141084">
        <w:rPr>
          <w:sz w:val="20"/>
          <w:szCs w:val="20"/>
        </w:rPr>
        <w:t xml:space="preserve"> </w:t>
      </w:r>
      <w:r w:rsidRPr="000817D5">
        <w:rPr>
          <w:sz w:val="20"/>
          <w:szCs w:val="20"/>
        </w:rPr>
        <w:t>L’eventuale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trattamento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dati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particolari,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di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cui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all’art.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9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comma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2,</w:t>
      </w:r>
      <w:r w:rsidRPr="000817D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817D5">
        <w:rPr>
          <w:sz w:val="20"/>
          <w:szCs w:val="20"/>
        </w:rPr>
        <w:t>ha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luogo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con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le</w:t>
      </w:r>
      <w:r w:rsidRPr="000817D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817D5">
        <w:rPr>
          <w:sz w:val="20"/>
          <w:szCs w:val="20"/>
        </w:rPr>
        <w:t>garanzie</w:t>
      </w:r>
      <w:r w:rsidRPr="000817D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817D5">
        <w:rPr>
          <w:sz w:val="20"/>
          <w:szCs w:val="20"/>
        </w:rPr>
        <w:t>previste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dalla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norma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suddetta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per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gli</w:t>
      </w:r>
      <w:r w:rsidRPr="000817D5">
        <w:rPr>
          <w:rFonts w:ascii="Times New Roman" w:hAnsi="Times New Roman"/>
          <w:sz w:val="20"/>
          <w:szCs w:val="20"/>
        </w:rPr>
        <w:t xml:space="preserve"> </w:t>
      </w:r>
      <w:r w:rsidRPr="000817D5">
        <w:rPr>
          <w:sz w:val="20"/>
          <w:szCs w:val="20"/>
        </w:rPr>
        <w:t>interessati.</w:t>
      </w:r>
    </w:p>
    <w:p w:rsidR="009A6382" w:rsidRPr="00BB1549" w:rsidRDefault="007D7195">
      <w:pPr>
        <w:pStyle w:val="Paragrafoelenco"/>
        <w:numPr>
          <w:ilvl w:val="0"/>
          <w:numId w:val="2"/>
        </w:numPr>
        <w:tabs>
          <w:tab w:val="left" w:pos="509"/>
        </w:tabs>
        <w:spacing w:before="253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Destinatari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comunicati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soggetti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pubblici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secondo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nonché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consulenti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nominati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Università.</w:t>
      </w:r>
    </w:p>
    <w:p w:rsidR="009A6382" w:rsidRPr="002E43E5" w:rsidRDefault="002E43E5" w:rsidP="002E43E5">
      <w:pPr>
        <w:tabs>
          <w:tab w:val="left" w:pos="526"/>
        </w:tabs>
        <w:spacing w:before="251" w:line="242" w:lineRule="auto"/>
        <w:ind w:left="142" w:right="134" w:hanging="391"/>
        <w:jc w:val="both"/>
        <w:rPr>
          <w:sz w:val="20"/>
          <w:szCs w:val="20"/>
        </w:rPr>
      </w:pPr>
      <w:r>
        <w:rPr>
          <w:rFonts w:ascii="Arial" w:hAnsi="Arial"/>
          <w:b/>
        </w:rPr>
        <w:t xml:space="preserve">      </w:t>
      </w:r>
      <w:bookmarkStart w:id="1" w:name="_GoBack"/>
      <w:bookmarkEnd w:id="1"/>
      <w:r w:rsidRPr="002E43E5">
        <w:rPr>
          <w:rFonts w:ascii="Arial" w:hAnsi="Arial"/>
          <w:b/>
        </w:rPr>
        <w:t>11</w:t>
      </w:r>
      <w:r>
        <w:rPr>
          <w:rFonts w:ascii="Arial" w:hAnsi="Arial"/>
          <w:b/>
          <w:sz w:val="20"/>
          <w:szCs w:val="20"/>
        </w:rPr>
        <w:t>.</w:t>
      </w:r>
      <w:r w:rsidR="007D7195" w:rsidRPr="002E43E5">
        <w:rPr>
          <w:rFonts w:ascii="Arial" w:hAnsi="Arial"/>
          <w:b/>
          <w:sz w:val="20"/>
          <w:szCs w:val="20"/>
        </w:rPr>
        <w:t>Trasferimento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dei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dati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rFonts w:ascii="Arial" w:hAnsi="Arial"/>
          <w:b/>
          <w:sz w:val="20"/>
          <w:szCs w:val="20"/>
        </w:rPr>
        <w:t>all’estero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-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dati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personali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non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sono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trasferiti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al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fuori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dello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Spazio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Economico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Europeo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(SEE)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Paesi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terzi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non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appartenenti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all’Unione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Europea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o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a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z w:val="20"/>
          <w:szCs w:val="20"/>
        </w:rPr>
        <w:t>organizzazioni</w:t>
      </w:r>
      <w:r w:rsidR="007D7195" w:rsidRPr="002E43E5">
        <w:rPr>
          <w:rFonts w:ascii="Times New Roman" w:hAnsi="Times New Roman"/>
          <w:sz w:val="20"/>
          <w:szCs w:val="20"/>
        </w:rPr>
        <w:t xml:space="preserve"> </w:t>
      </w:r>
      <w:r w:rsidR="007D7195" w:rsidRPr="002E43E5">
        <w:rPr>
          <w:spacing w:val="-2"/>
          <w:sz w:val="20"/>
          <w:szCs w:val="20"/>
        </w:rPr>
        <w:t>internazionali.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5"/>
        </w:tabs>
        <w:spacing w:before="246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Periodo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conservazione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rispetto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principi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proporzionalità,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minimizzazione,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durata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comunque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conclusione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procedimenti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e/o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consequenziali.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successivamente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perseguimento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finalità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necessario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all’adempimento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eventuale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obbligo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contenuti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acquisti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sistema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dell’Università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Foggia,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saranno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normativa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vigente,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stessa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Università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disciplina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gestione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protocollo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informatico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tenuta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tutela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documenti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amministrativi.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conserva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tempo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indeterminato.</w:t>
      </w:r>
    </w:p>
    <w:p w:rsidR="009A6382" w:rsidRPr="00BB1549" w:rsidRDefault="007D7195">
      <w:pPr>
        <w:pStyle w:val="Paragrafoelenco"/>
        <w:numPr>
          <w:ilvl w:val="0"/>
          <w:numId w:val="1"/>
        </w:numPr>
        <w:tabs>
          <w:tab w:val="left" w:pos="502"/>
        </w:tabs>
        <w:spacing w:before="252" w:line="244" w:lineRule="auto"/>
        <w:ind w:right="131" w:firstLine="0"/>
        <w:jc w:val="both"/>
        <w:rPr>
          <w:sz w:val="20"/>
          <w:szCs w:val="20"/>
        </w:rPr>
      </w:pPr>
      <w:r w:rsidRPr="00BB1549">
        <w:rPr>
          <w:rFonts w:ascii="Arial" w:hAnsi="Arial"/>
          <w:b/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rFonts w:ascii="Arial" w:hAnsi="Arial"/>
          <w:b/>
          <w:sz w:val="20"/>
          <w:szCs w:val="20"/>
        </w:rPr>
        <w:t>dell’interessato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-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Gli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interessati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esercitare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dagli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articoli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Regolamento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2016/679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quelli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di: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2"/>
        </w:tabs>
        <w:spacing w:line="261" w:lineRule="exact"/>
        <w:ind w:left="422" w:right="0" w:hanging="282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549">
        <w:rPr>
          <w:sz w:val="20"/>
          <w:szCs w:val="20"/>
        </w:rPr>
        <w:t>revocare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proprio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consenso</w:t>
      </w:r>
      <w:r w:rsidRPr="00BB15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z w:val="20"/>
          <w:szCs w:val="20"/>
        </w:rPr>
        <w:t>7,</w:t>
      </w:r>
      <w:r w:rsidRPr="00BB15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549">
        <w:rPr>
          <w:sz w:val="20"/>
          <w:szCs w:val="20"/>
        </w:rPr>
        <w:t>par.</w:t>
      </w:r>
      <w:r w:rsidRPr="00BB15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1549">
        <w:rPr>
          <w:spacing w:val="-5"/>
          <w:sz w:val="20"/>
          <w:szCs w:val="20"/>
        </w:rPr>
        <w:t>3);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1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15)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conferma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corso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caso,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l’accesso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personali;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rettifica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16)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l’integrazione,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pacing w:val="-2"/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(«diritto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all’oblio»)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ex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17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cancellazione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18)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ottenere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limitazione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condizioni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previste;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portabilità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20)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ricevere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formato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strutturato,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comune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leggibile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dispositivo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automatico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trasmettere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altro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senza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impedimenti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ha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forniti;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34"/>
        <w:rPr>
          <w:sz w:val="20"/>
          <w:szCs w:val="20"/>
        </w:rPr>
      </w:pP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opposizione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21)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opporsi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qualsiasi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motivi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connessi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situazione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particolare,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ind w:right="129"/>
        <w:rPr>
          <w:sz w:val="20"/>
          <w:szCs w:val="20"/>
        </w:rPr>
      </w:pPr>
      <w:r w:rsidRPr="00BB1549">
        <w:rPr>
          <w:sz w:val="20"/>
          <w:szCs w:val="20"/>
        </w:rPr>
        <w:t>processo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relativo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fisiche,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22),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non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sottoposto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decisione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basata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unicamente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automatizzato,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compresa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profilazione,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produca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effetti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giuridici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riguardano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che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incida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analogo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significativamente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sua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persona;</w:t>
      </w:r>
    </w:p>
    <w:p w:rsidR="009A6382" w:rsidRPr="00BB1549" w:rsidRDefault="007D7195">
      <w:pPr>
        <w:pStyle w:val="Paragrafoelenco"/>
        <w:numPr>
          <w:ilvl w:val="1"/>
          <w:numId w:val="1"/>
        </w:numPr>
        <w:tabs>
          <w:tab w:val="left" w:pos="421"/>
          <w:tab w:val="left" w:pos="423"/>
        </w:tabs>
        <w:rPr>
          <w:sz w:val="20"/>
          <w:szCs w:val="20"/>
        </w:rPr>
      </w:pPr>
      <w:r w:rsidRPr="00BB1549">
        <w:rPr>
          <w:sz w:val="20"/>
          <w:szCs w:val="20"/>
        </w:rPr>
        <w:t>proporre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reclamo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un’autorità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controllo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13,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paragrafo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2,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lettera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d),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segnatamente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nello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Stato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membro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cui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risiede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abitualmente,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lavora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oppure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luogo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ove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verificata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presunta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violazione.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l’Italia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tale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autorità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è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“Garante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protezione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personali”,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istituito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dalla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legge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31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dicembre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1996,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n.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675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</w:t>
      </w:r>
      <w:hyperlink r:id="rId11">
        <w:r w:rsidRPr="00BB1549">
          <w:rPr>
            <w:color w:val="0000EE"/>
            <w:sz w:val="20"/>
            <w:szCs w:val="20"/>
            <w:u w:val="single" w:color="0000EE"/>
          </w:rPr>
          <w:t>http://www.garanteprivacy.it/</w:t>
        </w:r>
        <w:r w:rsidRPr="00BB1549">
          <w:rPr>
            <w:sz w:val="20"/>
            <w:szCs w:val="20"/>
          </w:rPr>
          <w:t>)</w:t>
        </w:r>
      </w:hyperlink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(art.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77).</w:t>
      </w:r>
    </w:p>
    <w:p w:rsidR="009A6382" w:rsidRPr="00BB1549" w:rsidRDefault="007D7195">
      <w:pPr>
        <w:pStyle w:val="Corpotesto"/>
        <w:spacing w:before="239"/>
        <w:jc w:val="left"/>
        <w:rPr>
          <w:sz w:val="20"/>
          <w:szCs w:val="20"/>
        </w:rPr>
      </w:pPr>
      <w:r w:rsidRPr="00BB1549">
        <w:rPr>
          <w:sz w:val="20"/>
          <w:szCs w:val="20"/>
        </w:rPr>
        <w:t>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predetti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diritti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potranno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essere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esercitati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in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ogni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momento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scrivendo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</w:t>
      </w:r>
      <w:r w:rsidRPr="00BB15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549">
        <w:rPr>
          <w:sz w:val="20"/>
          <w:szCs w:val="20"/>
        </w:rPr>
        <w:t>Titolare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del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trattamento,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mediante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posta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elettronica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all’indirizzo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r w:rsidRPr="00BB1549">
        <w:rPr>
          <w:sz w:val="20"/>
          <w:szCs w:val="20"/>
        </w:rPr>
        <w:t>e-mail</w:t>
      </w:r>
      <w:r w:rsidRPr="00BB1549">
        <w:rPr>
          <w:rFonts w:ascii="Times New Roman" w:hAnsi="Times New Roman"/>
          <w:sz w:val="20"/>
          <w:szCs w:val="20"/>
        </w:rPr>
        <w:t xml:space="preserve"> </w:t>
      </w:r>
      <w:hyperlink r:id="rId12">
        <w:r w:rsidRPr="00BB1549">
          <w:rPr>
            <w:color w:val="0000EE"/>
            <w:sz w:val="20"/>
            <w:szCs w:val="20"/>
            <w:u w:val="single" w:color="0000EE"/>
          </w:rPr>
          <w:t>protocollo@cert.unifg.it</w:t>
        </w:r>
        <w:r w:rsidRPr="00BB1549">
          <w:rPr>
            <w:sz w:val="20"/>
            <w:szCs w:val="20"/>
          </w:rPr>
          <w:t>.</w:t>
        </w:r>
      </w:hyperlink>
    </w:p>
    <w:sectPr w:rsidR="009A6382" w:rsidRPr="00BB1549">
      <w:headerReference w:type="default" r:id="rId13"/>
      <w:pgSz w:w="11900" w:h="16840"/>
      <w:pgMar w:top="10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1E" w:rsidRDefault="00853C1E" w:rsidP="00AD7253">
      <w:r>
        <w:separator/>
      </w:r>
    </w:p>
  </w:endnote>
  <w:endnote w:type="continuationSeparator" w:id="0">
    <w:p w:rsidR="00853C1E" w:rsidRDefault="00853C1E" w:rsidP="00A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1E" w:rsidRDefault="00853C1E" w:rsidP="00AD7253">
      <w:r>
        <w:separator/>
      </w:r>
    </w:p>
  </w:footnote>
  <w:footnote w:type="continuationSeparator" w:id="0">
    <w:p w:rsidR="00853C1E" w:rsidRDefault="00853C1E" w:rsidP="00AD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53" w:rsidRDefault="00AD7253">
    <w:pPr>
      <w:pStyle w:val="Intestazione"/>
    </w:pPr>
    <w:r>
      <w:rPr>
        <w:noProof/>
      </w:rPr>
      <w:drawing>
        <wp:inline distT="0" distB="0" distL="0" distR="0" wp14:anchorId="4A69325F">
          <wp:extent cx="3103245" cy="719455"/>
          <wp:effectExtent l="0" t="0" r="1905" b="444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AD7253">
      <w:rPr>
        <w:lang w:val="it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6DF5"/>
    <w:multiLevelType w:val="hybridMultilevel"/>
    <w:tmpl w:val="1A98A0B2"/>
    <w:lvl w:ilvl="0" w:tplc="5386BEEE">
      <w:start w:val="12"/>
      <w:numFmt w:val="decimal"/>
      <w:lvlText w:val="%1."/>
      <w:lvlJc w:val="left"/>
      <w:pPr>
        <w:ind w:left="140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1189CA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2A7F3A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3" w:tplc="317A62D8">
      <w:numFmt w:val="bullet"/>
      <w:lvlText w:val="•"/>
      <w:lvlJc w:val="left"/>
      <w:pPr>
        <w:ind w:left="2530" w:hanging="284"/>
      </w:pPr>
      <w:rPr>
        <w:rFonts w:hint="default"/>
        <w:lang w:val="it-IT" w:eastAsia="en-US" w:bidi="ar-SA"/>
      </w:rPr>
    </w:lvl>
    <w:lvl w:ilvl="4" w:tplc="79A2B640">
      <w:numFmt w:val="bullet"/>
      <w:lvlText w:val="•"/>
      <w:lvlJc w:val="left"/>
      <w:pPr>
        <w:ind w:left="3585" w:hanging="284"/>
      </w:pPr>
      <w:rPr>
        <w:rFonts w:hint="default"/>
        <w:lang w:val="it-IT" w:eastAsia="en-US" w:bidi="ar-SA"/>
      </w:rPr>
    </w:lvl>
    <w:lvl w:ilvl="5" w:tplc="2BACD642"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 w:tplc="2884B26E">
      <w:numFmt w:val="bullet"/>
      <w:lvlText w:val="•"/>
      <w:lvlJc w:val="left"/>
      <w:pPr>
        <w:ind w:left="5695" w:hanging="284"/>
      </w:pPr>
      <w:rPr>
        <w:rFonts w:hint="default"/>
        <w:lang w:val="it-IT" w:eastAsia="en-US" w:bidi="ar-SA"/>
      </w:rPr>
    </w:lvl>
    <w:lvl w:ilvl="7" w:tplc="C6E0068A">
      <w:numFmt w:val="bullet"/>
      <w:lvlText w:val="•"/>
      <w:lvlJc w:val="left"/>
      <w:pPr>
        <w:ind w:left="6750" w:hanging="284"/>
      </w:pPr>
      <w:rPr>
        <w:rFonts w:hint="default"/>
        <w:lang w:val="it-IT" w:eastAsia="en-US" w:bidi="ar-SA"/>
      </w:rPr>
    </w:lvl>
    <w:lvl w:ilvl="8" w:tplc="1A64DE1C"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7211BFC"/>
    <w:multiLevelType w:val="hybridMultilevel"/>
    <w:tmpl w:val="AA0AD07E"/>
    <w:lvl w:ilvl="0" w:tplc="2DDA65BA">
      <w:start w:val="1"/>
      <w:numFmt w:val="decimal"/>
      <w:lvlText w:val="%1."/>
      <w:lvlJc w:val="left"/>
      <w:pPr>
        <w:ind w:left="14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361732">
      <w:numFmt w:val="bullet"/>
      <w:lvlText w:val="•"/>
      <w:lvlJc w:val="left"/>
      <w:pPr>
        <w:ind w:left="1117" w:hanging="257"/>
      </w:pPr>
      <w:rPr>
        <w:rFonts w:hint="default"/>
        <w:lang w:val="it-IT" w:eastAsia="en-US" w:bidi="ar-SA"/>
      </w:rPr>
    </w:lvl>
    <w:lvl w:ilvl="2" w:tplc="2FAC6208">
      <w:numFmt w:val="bullet"/>
      <w:lvlText w:val="•"/>
      <w:lvlJc w:val="left"/>
      <w:pPr>
        <w:ind w:left="2095" w:hanging="257"/>
      </w:pPr>
      <w:rPr>
        <w:rFonts w:hint="default"/>
        <w:lang w:val="it-IT" w:eastAsia="en-US" w:bidi="ar-SA"/>
      </w:rPr>
    </w:lvl>
    <w:lvl w:ilvl="3" w:tplc="25E2B70A">
      <w:numFmt w:val="bullet"/>
      <w:lvlText w:val="•"/>
      <w:lvlJc w:val="left"/>
      <w:pPr>
        <w:ind w:left="3072" w:hanging="257"/>
      </w:pPr>
      <w:rPr>
        <w:rFonts w:hint="default"/>
        <w:lang w:val="it-IT" w:eastAsia="en-US" w:bidi="ar-SA"/>
      </w:rPr>
    </w:lvl>
    <w:lvl w:ilvl="4" w:tplc="A59E166E">
      <w:numFmt w:val="bullet"/>
      <w:lvlText w:val="•"/>
      <w:lvlJc w:val="left"/>
      <w:pPr>
        <w:ind w:left="4050" w:hanging="257"/>
      </w:pPr>
      <w:rPr>
        <w:rFonts w:hint="default"/>
        <w:lang w:val="it-IT" w:eastAsia="en-US" w:bidi="ar-SA"/>
      </w:rPr>
    </w:lvl>
    <w:lvl w:ilvl="5" w:tplc="BAB430A6">
      <w:numFmt w:val="bullet"/>
      <w:lvlText w:val="•"/>
      <w:lvlJc w:val="left"/>
      <w:pPr>
        <w:ind w:left="5028" w:hanging="257"/>
      </w:pPr>
      <w:rPr>
        <w:rFonts w:hint="default"/>
        <w:lang w:val="it-IT" w:eastAsia="en-US" w:bidi="ar-SA"/>
      </w:rPr>
    </w:lvl>
    <w:lvl w:ilvl="6" w:tplc="BAB2E5EE">
      <w:numFmt w:val="bullet"/>
      <w:lvlText w:val="•"/>
      <w:lvlJc w:val="left"/>
      <w:pPr>
        <w:ind w:left="6005" w:hanging="257"/>
      </w:pPr>
      <w:rPr>
        <w:rFonts w:hint="default"/>
        <w:lang w:val="it-IT" w:eastAsia="en-US" w:bidi="ar-SA"/>
      </w:rPr>
    </w:lvl>
    <w:lvl w:ilvl="7" w:tplc="665EA048">
      <w:numFmt w:val="bullet"/>
      <w:lvlText w:val="•"/>
      <w:lvlJc w:val="left"/>
      <w:pPr>
        <w:ind w:left="6983" w:hanging="257"/>
      </w:pPr>
      <w:rPr>
        <w:rFonts w:hint="default"/>
        <w:lang w:val="it-IT" w:eastAsia="en-US" w:bidi="ar-SA"/>
      </w:rPr>
    </w:lvl>
    <w:lvl w:ilvl="8" w:tplc="7EDE7392">
      <w:numFmt w:val="bullet"/>
      <w:lvlText w:val="•"/>
      <w:lvlJc w:val="left"/>
      <w:pPr>
        <w:ind w:left="7960" w:hanging="25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2"/>
    <w:rsid w:val="000817D5"/>
    <w:rsid w:val="00085CAE"/>
    <w:rsid w:val="000C3923"/>
    <w:rsid w:val="00141084"/>
    <w:rsid w:val="0020266C"/>
    <w:rsid w:val="00280FF3"/>
    <w:rsid w:val="002E43E5"/>
    <w:rsid w:val="003701B7"/>
    <w:rsid w:val="00593C79"/>
    <w:rsid w:val="0068535B"/>
    <w:rsid w:val="007D7195"/>
    <w:rsid w:val="00810526"/>
    <w:rsid w:val="00853C1E"/>
    <w:rsid w:val="00954EBE"/>
    <w:rsid w:val="009A6382"/>
    <w:rsid w:val="00AD7253"/>
    <w:rsid w:val="00B918AA"/>
    <w:rsid w:val="00B967D7"/>
    <w:rsid w:val="00BB1549"/>
    <w:rsid w:val="00CC0F6E"/>
    <w:rsid w:val="00E55219"/>
    <w:rsid w:val="00EB5701"/>
    <w:rsid w:val="00F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96F87"/>
  <w15:docId w15:val="{C7D59D20-C87A-47F7-9989-43E5F5E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Titolo">
    <w:name w:val="Title"/>
    <w:basedOn w:val="Normale"/>
    <w:uiPriority w:val="10"/>
    <w:qFormat/>
    <w:pPr>
      <w:spacing w:before="68"/>
      <w:ind w:left="140" w:firstLine="88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40" w:right="13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25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25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mailto:protocollo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PROCEDURA SELETTIVA CONCORSUALE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PROCEDURA SELETTIVA CONCORSUALE</dc:title>
  <dc:creator>023588</dc:creator>
  <cp:lastModifiedBy>Simona Rizzi</cp:lastModifiedBy>
  <cp:revision>68</cp:revision>
  <dcterms:created xsi:type="dcterms:W3CDTF">2025-01-21T14:09:00Z</dcterms:created>
  <dcterms:modified xsi:type="dcterms:W3CDTF">2025-01-21T14:47:00Z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9.56.1</vt:lpwstr>
  </property>
</Properties>
</file>