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Rule="auto"/>
        <w:ind w:right="108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spacing w:before="10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4" w:lineRule="auto"/>
        <w:ind w:left="140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Informativa ai sensi del Regolamento europeo 679/2016 e consenso</w:t>
      </w:r>
    </w:p>
    <w:p w:rsidR="00000000" w:rsidDel="00000000" w:rsidP="00000000" w:rsidRDefault="00000000" w:rsidRPr="00000000" w14:paraId="00000004">
      <w:pPr>
        <w:spacing w:before="1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1" w:right="11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 Regolamento europeo (UE) 2016/679 (di seguito GDPR), e in relazione ai dati personali di cui il Dipartimento di Economia dell’Università di Foggia entrerà nella disponibilità con la presentazione della domanda di ammissione alla procedura per l’affidamento di n. 1 contratto di natura autonoma, avente ad oggetto lo svolgimento di attività di Supporto all’attività di raccolta ed elaborazione dati sugli stakeholders dei distretti del cibo esplicitate nel art.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1 del bando di questa selezione, presso l’Università di Foggia, Le comunichiamo quanto segue:</w:t>
      </w:r>
    </w:p>
    <w:p w:rsidR="00000000" w:rsidDel="00000000" w:rsidP="00000000" w:rsidRDefault="00000000" w:rsidRPr="00000000" w14:paraId="00000006">
      <w:pPr>
        <w:ind w:left="101" w:right="11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1" w:right="11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260" w:hanging="275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trattamento, Contitolare, Destinatario e responsabili del trattamento e della protezione dei dati personali</w:t>
      </w:r>
    </w:p>
    <w:p w:rsidR="00000000" w:rsidDel="00000000" w:rsidP="00000000" w:rsidRDefault="00000000" w:rsidRPr="00000000" w14:paraId="00000009">
      <w:pPr>
        <w:ind w:left="101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 </w:t>
      </w:r>
      <w:r w:rsidDel="00000000" w:rsidR="00000000" w:rsidRPr="00000000">
        <w:rPr>
          <w:sz w:val="20"/>
          <w:szCs w:val="20"/>
          <w:rtl w:val="0"/>
        </w:rPr>
        <w:t xml:space="preserve"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:rsidR="00000000" w:rsidDel="00000000" w:rsidP="00000000" w:rsidRDefault="00000000" w:rsidRPr="00000000" w14:paraId="0000000A">
      <w:pPr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protocollo@cert.unifg.it.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1" w:right="123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Responsabile Protezione Dati Personali </w:t>
      </w:r>
      <w:r w:rsidDel="00000000" w:rsidR="00000000" w:rsidRPr="00000000">
        <w:rPr>
          <w:sz w:val="20"/>
          <w:szCs w:val="20"/>
          <w:rtl w:val="0"/>
        </w:rPr>
        <w:t xml:space="preserve">Avv. Nicola Fabiano, Via Gramsci n. 89/91, 71122 Foggia,</w:t>
      </w:r>
    </w:p>
    <w:p w:rsidR="00000000" w:rsidDel="00000000" w:rsidP="00000000" w:rsidRDefault="00000000" w:rsidRPr="00000000" w14:paraId="0000000C">
      <w:pPr>
        <w:ind w:left="101" w:right="1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 rpd@cert.unifg.it.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Rule="auto"/>
        <w:ind w:left="3117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Finalità del trattamento dei dati</w:t>
      </w:r>
    </w:p>
    <w:p w:rsidR="00000000" w:rsidDel="00000000" w:rsidP="00000000" w:rsidRDefault="00000000" w:rsidRPr="00000000" w14:paraId="0000000F">
      <w:pPr>
        <w:ind w:left="101" w:right="1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000000" w:rsidDel="00000000" w:rsidP="00000000" w:rsidRDefault="00000000" w:rsidRPr="00000000" w14:paraId="00000010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saranno trattati anche al fine di: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822"/>
        </w:tabs>
        <w:spacing w:line="238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adempiere agli obblighi previsti in ambito fiscale e contabile;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822"/>
        </w:tabs>
        <w:spacing w:line="238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adempiere agli obblighi previsti dalla normativa vigente a carico dell’Università di Foggia;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822"/>
        </w:tabs>
        <w:spacing w:line="238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eseguire un compito di interesse pubblico o connesso all’esercizio di pubblici poteri di cui è investita l’Università di Foggia;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822"/>
        </w:tabs>
        <w:spacing w:line="238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ottemperare ad un ordine degli Organi inquirenti o delle forze dell’ordine.</w:t>
      </w:r>
    </w:p>
    <w:p w:rsidR="00000000" w:rsidDel="00000000" w:rsidP="00000000" w:rsidRDefault="00000000" w:rsidRPr="00000000" w14:paraId="00000015">
      <w:pPr>
        <w:spacing w:before="18" w:lineRule="auto"/>
        <w:ind w:left="101" w:right="12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personali potranno essere trattati a mezzo sia di archivi cartacei che informatici (ivi compresi dispositivi portatili) e trattati con modalità strettamente necessarie a far fronte alle finalità sopra indicate.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116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 giuridica del trattamento</w:t>
      </w:r>
    </w:p>
    <w:p w:rsidR="00000000" w:rsidDel="00000000" w:rsidP="00000000" w:rsidRDefault="00000000" w:rsidRPr="00000000" w14:paraId="00000018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L’Università di Foggia tratterà i suoi dati personali lecitamente, laddove il trattamento: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822"/>
        </w:tabs>
        <w:spacing w:line="259" w:lineRule="auto"/>
        <w:ind w:left="720" w:right="122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l’espletamento della procedura di reclutamento e per la gestione dell’eventuale rapporto di lavoro;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leader="none" w:pos="822"/>
        </w:tabs>
        <w:spacing w:line="259" w:lineRule="auto"/>
        <w:ind w:left="720" w:right="122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adempiere un obbligo legale incombente sull’Università di Foggia;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left" w:leader="none" w:pos="822"/>
        </w:tabs>
        <w:spacing w:line="259" w:lineRule="auto"/>
        <w:ind w:left="720" w:right="122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eseguire un compito di interesse pubblico o connesso all’esercizio di pubblici poteri di cui è investita l’Università di Foggia;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leader="none" w:pos="822"/>
        </w:tabs>
        <w:spacing w:line="259" w:lineRule="auto"/>
        <w:ind w:left="720" w:right="122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sia basato sul consenso espresso, ove previsto dal G.D.P.R.;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tabs>
          <w:tab w:val="left" w:leader="none" w:pos="822"/>
        </w:tabs>
        <w:spacing w:line="259" w:lineRule="auto"/>
        <w:ind w:left="720" w:right="122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sia necessario per ottemperare ad un ordine degli Organi inquirenti o delle forze dell’ordine.</w:t>
      </w:r>
    </w:p>
    <w:p w:rsidR="00000000" w:rsidDel="00000000" w:rsidP="00000000" w:rsidRDefault="00000000" w:rsidRPr="00000000" w14:paraId="0000001E">
      <w:pPr>
        <w:spacing w:before="9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1" w:right="108" w:firstLine="86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Conseguenze della mancata comunicazione dei dati personali e autorizzazione al trattamento </w:t>
      </w:r>
      <w:r w:rsidDel="00000000" w:rsidR="00000000" w:rsidRPr="00000000">
        <w:rPr>
          <w:sz w:val="20"/>
          <w:szCs w:val="20"/>
          <w:rtl w:val="0"/>
        </w:rPr>
        <w:t xml:space="preserve"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117" w:right="312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Conservazione dei dati</w:t>
      </w:r>
    </w:p>
    <w:p w:rsidR="00000000" w:rsidDel="00000000" w:rsidP="00000000" w:rsidRDefault="00000000" w:rsidRPr="00000000" w14:paraId="00000022">
      <w:pPr>
        <w:ind w:left="101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ind w:left="3117" w:right="312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Comunicazione dei dati</w:t>
      </w:r>
    </w:p>
    <w:p w:rsidR="00000000" w:rsidDel="00000000" w:rsidP="00000000" w:rsidRDefault="00000000" w:rsidRPr="00000000" w14:paraId="00000025">
      <w:pPr>
        <w:ind w:left="461" w:right="45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 potranno essere comunicati a: 1. </w:t>
        <w:tab/>
        <w:t xml:space="preserve">  M.I.U.R.;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822"/>
        </w:tabs>
        <w:spacing w:before="80" w:lineRule="auto"/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Pubblici per esigenze funzionali ai fini sopra indicati;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822"/>
        </w:tabs>
        <w:ind w:left="822" w:right="1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Pubblici, istituti bancari e assicurativi che eroghino prestazioni funzionali ai fini sopra indicati;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soggetti che elaborano i dati in esecuzione di specifici obblighi di legge;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Autorità giudiziarie o amministrative, per l’adempimento degli obblighi di legge;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822"/>
        </w:tabs>
        <w:ind w:left="8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soggetti terzi che elaborano i dati per finalità istituzionali;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tabs>
          <w:tab w:val="left" w:leader="none" w:pos="822"/>
        </w:tabs>
        <w:ind w:left="822" w:right="1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aziende private per finalità di ingresso nel mondo del lavoro, nel caso in cui le stesse effettuino attività di profilazione è loro obbligo informare preventivamente gli interessati.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07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Profilazione e Diffusione dei dati</w:t>
      </w:r>
    </w:p>
    <w:p w:rsidR="00000000" w:rsidDel="00000000" w:rsidP="00000000" w:rsidRDefault="00000000" w:rsidRPr="00000000" w14:paraId="0000002F">
      <w:pPr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Suoi dati personali saranno trattati in forma anonima per l’adempimento di obblighi di pubblicazione imposti da norme di legge.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117" w:right="312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Diritti dell’interessato</w:t>
      </w:r>
    </w:p>
    <w:p w:rsidR="00000000" w:rsidDel="00000000" w:rsidP="00000000" w:rsidRDefault="00000000" w:rsidRPr="00000000" w14:paraId="00000032">
      <w:pPr>
        <w:spacing w:line="223" w:lineRule="auto"/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i diritti a Lei riconosciuti dal GDPR rientrano quelli di: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720" w:right="121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720" w:right="121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720" w:right="121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opporsi in qualsiasi momento al trattamento dei Suoi dati personali al ricorrere di situazioni particolari che La riguardano, sempre nel rispetto delle eccezioni previste nel GDPR;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720" w:right="121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822"/>
        </w:tabs>
        <w:spacing w:line="244" w:lineRule="auto"/>
        <w:ind w:left="720" w:right="121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proporre reclamo a un'autorità di controllo (Autorità Garante per la protezione dei dati personali – www.garanteprivacy.it).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035"/>
          <w:tab w:val="left" w:leader="none" w:pos="3432"/>
          <w:tab w:val="left" w:leader="none" w:pos="4723"/>
          <w:tab w:val="left" w:leader="none" w:pos="8499"/>
        </w:tabs>
        <w:spacing w:before="171" w:lineRule="auto"/>
        <w:ind w:left="101" w:right="11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____________________________Codice fiscale:______________________________acconsente a che l’Università di Foggia ponga in essere le attività sopra descritte per le quali il consenso rappresenti la base giuridica del trattamento e, per tale motivo,</w:t>
      </w:r>
    </w:p>
    <w:p w:rsidR="00000000" w:rsidDel="00000000" w:rsidP="00000000" w:rsidRDefault="00000000" w:rsidRPr="00000000" w14:paraId="0000003A">
      <w:pPr>
        <w:tabs>
          <w:tab w:val="left" w:leader="none" w:pos="2035"/>
          <w:tab w:val="left" w:leader="none" w:pos="3432"/>
          <w:tab w:val="left" w:leader="none" w:pos="4723"/>
          <w:tab w:val="left" w:leader="none" w:pos="8499"/>
        </w:tabs>
        <w:spacing w:before="171" w:lineRule="auto"/>
        <w:ind w:left="101" w:right="11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left" w:leader="none" w:pos="278"/>
        </w:tabs>
        <w:ind w:left="277" w:hanging="1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Presta il consenso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left" w:leader="none" w:pos="278"/>
        </w:tabs>
        <w:ind w:left="277" w:hanging="1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Nega il consenso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200"/>
          <w:tab w:val="left" w:leader="none" w:pos="6414"/>
        </w:tabs>
        <w:ind w:left="10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200"/>
          <w:tab w:val="left" w:leader="none" w:pos="6414"/>
        </w:tabs>
        <w:ind w:left="10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200"/>
          <w:tab w:val="left" w:leader="none" w:pos="6414"/>
        </w:tabs>
        <w:ind w:left="10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200"/>
          <w:tab w:val="left" w:leader="none" w:pos="6414"/>
        </w:tabs>
        <w:ind w:left="10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Il/la dichiarante</w:t>
      </w:r>
    </w:p>
    <w:p w:rsidR="00000000" w:rsidDel="00000000" w:rsidP="00000000" w:rsidRDefault="00000000" w:rsidRPr="00000000" w14:paraId="00000042">
      <w:pPr>
        <w:tabs>
          <w:tab w:val="right" w:leader="none" w:pos="9240"/>
        </w:tabs>
        <w:spacing w:before="2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6840" w:w="11900" w:orient="portrait"/>
      <w:pgMar w:bottom="280" w:top="2694" w:left="1340" w:right="1320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eration Sans" w:cs="Liberation Sans" w:eastAsia="Liberation Sans" w:hAnsi="Liberatio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[Digitare qui] </w:t>
      <w:tab/>
      <w:t xml:space="preserve">   </w:t>
      <w:tab/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2775" y="341805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Logo UniFg 2016 (per template)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HR_template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cs="Liberation Sans" w:eastAsia="Liberation Sans" w:hAnsi="Liberation Sans"/>
        <w:sz w:val="20"/>
        <w:szCs w:val="20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277" w:hanging="176.00000000000003"/>
      </w:pPr>
      <w:rPr>
        <w:rFonts w:ascii="Liberation Sans" w:cs="Liberation Sans" w:eastAsia="Liberation Sans" w:hAnsi="Liberation Sans"/>
        <w:sz w:val="20"/>
        <w:szCs w:val="20"/>
      </w:rPr>
    </w:lvl>
    <w:lvl w:ilvl="1">
      <w:start w:val="0"/>
      <w:numFmt w:val="bullet"/>
      <w:lvlText w:val="•"/>
      <w:lvlJc w:val="left"/>
      <w:pPr>
        <w:ind w:left="1176" w:hanging="176"/>
      </w:pPr>
      <w:rPr/>
    </w:lvl>
    <w:lvl w:ilvl="2">
      <w:start w:val="0"/>
      <w:numFmt w:val="bullet"/>
      <w:lvlText w:val="•"/>
      <w:lvlJc w:val="left"/>
      <w:pPr>
        <w:ind w:left="2072" w:hanging="176"/>
      </w:pPr>
      <w:rPr/>
    </w:lvl>
    <w:lvl w:ilvl="3">
      <w:start w:val="0"/>
      <w:numFmt w:val="bullet"/>
      <w:lvlText w:val="•"/>
      <w:lvlJc w:val="left"/>
      <w:pPr>
        <w:ind w:left="2968" w:hanging="176"/>
      </w:pPr>
      <w:rPr/>
    </w:lvl>
    <w:lvl w:ilvl="4">
      <w:start w:val="0"/>
      <w:numFmt w:val="bullet"/>
      <w:lvlText w:val="•"/>
      <w:lvlJc w:val="left"/>
      <w:pPr>
        <w:ind w:left="3864" w:hanging="176.00000000000045"/>
      </w:pPr>
      <w:rPr/>
    </w:lvl>
    <w:lvl w:ilvl="5">
      <w:start w:val="0"/>
      <w:numFmt w:val="bullet"/>
      <w:lvlText w:val="•"/>
      <w:lvlJc w:val="left"/>
      <w:pPr>
        <w:ind w:left="4760" w:hanging="176"/>
      </w:pPr>
      <w:rPr/>
    </w:lvl>
    <w:lvl w:ilvl="6">
      <w:start w:val="0"/>
      <w:numFmt w:val="bullet"/>
      <w:lvlText w:val="•"/>
      <w:lvlJc w:val="left"/>
      <w:pPr>
        <w:ind w:left="5656" w:hanging="176"/>
      </w:pPr>
      <w:rPr/>
    </w:lvl>
    <w:lvl w:ilvl="7">
      <w:start w:val="0"/>
      <w:numFmt w:val="bullet"/>
      <w:lvlText w:val="•"/>
      <w:lvlJc w:val="left"/>
      <w:pPr>
        <w:ind w:left="6552" w:hanging="176"/>
      </w:pPr>
      <w:rPr/>
    </w:lvl>
    <w:lvl w:ilvl="8">
      <w:start w:val="0"/>
      <w:numFmt w:val="bullet"/>
      <w:lvlText w:val="•"/>
      <w:lvlJc w:val="left"/>
      <w:pPr>
        <w:ind w:left="7448" w:hanging="176.0000000000009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ans" w:cs="Liberation Sans" w:eastAsia="Liberation Sans" w:hAnsi="Liberation Sans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Liberation Sans" w:cs="Liberation Sans" w:eastAsia="Liberation Sans" w:hAnsi="Liberation Sans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822"/>
    </w:pPr>
    <w:rPr>
      <w:sz w:val="20"/>
      <w:szCs w:val="20"/>
    </w:rPr>
  </w:style>
  <w:style w:type="paragraph" w:styleId="Titolo11" w:customStyle="1">
    <w:name w:val="Titolo 11"/>
    <w:basedOn w:val="Normale"/>
    <w:uiPriority w:val="1"/>
    <w:qFormat w:val="1"/>
    <w:pPr>
      <w:ind w:left="3117"/>
      <w:jc w:val="center"/>
      <w:outlineLvl w:val="1"/>
    </w:pPr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822" w:hanging="36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E06DE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06DEA"/>
    <w:rPr>
      <w:rFonts w:ascii="Liberation Sans" w:cs="Liberation Sans" w:eastAsia="Liberation Sans" w:hAnsi="Liberation Sans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E06DE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06DEA"/>
    <w:rPr>
      <w:rFonts w:ascii="Liberation Sans" w:cs="Liberation Sans" w:eastAsia="Liberation Sans" w:hAnsi="Liberation Sans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cert.unifg.it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2023-01-24T10:38:00Z</dcterms:created>
  <dc:creator>m.sevi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