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771D85" w:rsidRPr="00771D85">
        <w:rPr>
          <w:sz w:val="20"/>
          <w:szCs w:val="20"/>
          <w:u w:val="single"/>
        </w:rPr>
        <w:t>per l’affidamento di n. 4 contratti di lavoro autonomo per le esigenze di tutoraggio scolastico nell’ambito del tirocinio indiretto</w:t>
      </w:r>
      <w:r w:rsidR="00D530BF" w:rsidRPr="00D530BF">
        <w:rPr>
          <w:sz w:val="20"/>
          <w:szCs w:val="20"/>
          <w:u w:val="single"/>
        </w:rPr>
        <w:t>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bookmarkStart w:id="0" w:name="_GoBack"/>
      <w:bookmarkEnd w:id="0"/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9717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17</cp:revision>
  <cp:lastPrinted>2018-06-13T15:30:00Z</cp:lastPrinted>
  <dcterms:created xsi:type="dcterms:W3CDTF">2021-03-19T08:55:00Z</dcterms:created>
  <dcterms:modified xsi:type="dcterms:W3CDTF">2023-07-24T08:18:00Z</dcterms:modified>
  <dc:language>it-IT</dc:language>
</cp:coreProperties>
</file>