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152378" w:rsidRPr="00152378">
        <w:rPr>
          <w:rFonts w:cs="Arial"/>
          <w:sz w:val="18"/>
          <w:szCs w:val="18"/>
        </w:rPr>
        <w:t>per titoli e colloquio, per la stipula di un contratto di prestazione di lavoro autonomo per lo svolgimento di attività di “Ricerca sulle evoluzioni del rapporto tra enti pubblici e terzo settore” – Profilo 4.</w:t>
      </w:r>
      <w:bookmarkStart w:id="0" w:name="_GoBack"/>
      <w:bookmarkEnd w:id="0"/>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52378"/>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6F63"/>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ED67F1"/>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626</Words>
  <Characters>4530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7</cp:revision>
  <cp:lastPrinted>2013-06-07T09:03:00Z</cp:lastPrinted>
  <dcterms:created xsi:type="dcterms:W3CDTF">2021-11-02T10:39:00Z</dcterms:created>
  <dcterms:modified xsi:type="dcterms:W3CDTF">2023-02-01T10:05:00Z</dcterms:modified>
</cp:coreProperties>
</file>