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2E7FF6" w:rsidRPr="002E7FF6">
        <w:rPr>
          <w:sz w:val="20"/>
          <w:szCs w:val="20"/>
          <w:u w:val="single"/>
        </w:rPr>
        <w:t>per titoli e colloquio, per la stipula di un contratto di prestazione di lavoro autonomo per lo svolgimento di attività di ricerca “</w:t>
      </w:r>
      <w:r w:rsidR="002E7FF6">
        <w:rPr>
          <w:sz w:val="20"/>
          <w:szCs w:val="20"/>
          <w:u w:val="single"/>
        </w:rPr>
        <w:t>P</w:t>
      </w:r>
      <w:r w:rsidR="002E7FF6" w:rsidRPr="002E7FF6">
        <w:rPr>
          <w:sz w:val="20"/>
          <w:szCs w:val="20"/>
          <w:u w:val="single"/>
        </w:rPr>
        <w:t xml:space="preserve">rofili regolativi delle partnership pubblico-privato e connesso finanziamento dell’iniziativa privata sussidiaria nel campo dei servizi di welfare” – </w:t>
      </w:r>
      <w:r w:rsidR="002E7FF6">
        <w:rPr>
          <w:sz w:val="20"/>
          <w:szCs w:val="20"/>
          <w:u w:val="single"/>
        </w:rPr>
        <w:t>P</w:t>
      </w:r>
      <w:bookmarkStart w:id="0" w:name="_GoBack"/>
      <w:bookmarkEnd w:id="0"/>
      <w:r w:rsidR="002E7FF6" w:rsidRPr="002E7FF6">
        <w:rPr>
          <w:sz w:val="20"/>
          <w:szCs w:val="20"/>
          <w:u w:val="single"/>
        </w:rPr>
        <w:t>rofilo 3.</w:t>
      </w:r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Legale dell’Università di Foggia è la Decana - Prof.ssa Lucia Maddalena, domiciliata 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2E7FF6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5B534A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92211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449D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15</cp:revision>
  <cp:lastPrinted>2018-06-13T15:30:00Z</cp:lastPrinted>
  <dcterms:created xsi:type="dcterms:W3CDTF">2021-03-19T08:55:00Z</dcterms:created>
  <dcterms:modified xsi:type="dcterms:W3CDTF">2023-02-01T10:01:00Z</dcterms:modified>
  <dc:language>it-IT</dc:language>
</cp:coreProperties>
</file>