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85DB8" w14:textId="77777777" w:rsidR="00B43DBB" w:rsidRPr="002D005A" w:rsidRDefault="00B43DBB" w:rsidP="008E7654">
      <w:pPr>
        <w:widowControl/>
        <w:tabs>
          <w:tab w:val="left" w:pos="4307"/>
        </w:tabs>
        <w:suppressAutoHyphens w:val="0"/>
        <w:spacing w:line="240" w:lineRule="auto"/>
        <w:jc w:val="right"/>
        <w:rPr>
          <w:rFonts w:eastAsia="Times New Roman"/>
          <w:b/>
          <w:bCs/>
          <w:sz w:val="20"/>
          <w:szCs w:val="20"/>
          <w:lang w:val="it-IT" w:eastAsia="it-IT" w:bidi="ar-SA"/>
        </w:rPr>
      </w:pPr>
      <w:r w:rsidRPr="002D005A">
        <w:rPr>
          <w:rFonts w:eastAsia="Times New Roman"/>
          <w:b/>
          <w:bCs/>
          <w:sz w:val="20"/>
          <w:szCs w:val="20"/>
          <w:lang w:val="it-IT" w:eastAsia="it-IT" w:bidi="ar-SA"/>
        </w:rPr>
        <w:t>ALLEGATO C</w:t>
      </w:r>
    </w:p>
    <w:p w14:paraId="5F4046B1" w14:textId="77777777" w:rsidR="00B43DBB" w:rsidRPr="002D005A" w:rsidRDefault="00B43DBB" w:rsidP="008E7654">
      <w:pPr>
        <w:spacing w:line="240" w:lineRule="auto"/>
        <w:jc w:val="right"/>
        <w:rPr>
          <w:b/>
          <w:sz w:val="20"/>
          <w:szCs w:val="20"/>
        </w:rPr>
      </w:pPr>
    </w:p>
    <w:p w14:paraId="7A787AE5"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Informativa ai sensi del Regolamento europeo 679/2016 e consenso</w:t>
      </w:r>
    </w:p>
    <w:p w14:paraId="7B0FA68A"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2274E602" w14:textId="616D7013" w:rsidR="006011B3" w:rsidRPr="00B15E4D"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 xml:space="preserve">Ai sensi del Regolamento europeo (UE) 2016/679 (di seguito GDPR), e in relazione ai dati personali di cui l’Area Risorse Umane dell’Università di Foggia entrerà nella disponibilità con la presentazione della domanda di ammissione alla procedura di selezione pubblica, indetta per la copertura di n. 1 posto di ricercatore </w:t>
      </w:r>
      <w:r w:rsidRPr="00B15E4D">
        <w:rPr>
          <w:rFonts w:eastAsia="Times New Roman"/>
          <w:sz w:val="20"/>
          <w:szCs w:val="20"/>
          <w:lang w:val="it-IT" w:eastAsia="it-IT" w:bidi="ar-SA"/>
        </w:rPr>
        <w:t>universitario a tempo determinato, mediante stipula di contratto di lavoro subordinato della durata di 36 mesi, ai sensi dell’art. 24, co. 3, lett. a), Legge 240/10, con regime di impegno a t</w:t>
      </w:r>
      <w:r w:rsidR="007B096E" w:rsidRPr="00B15E4D">
        <w:rPr>
          <w:rFonts w:eastAsia="Times New Roman"/>
          <w:sz w:val="20"/>
          <w:szCs w:val="20"/>
          <w:lang w:val="it-IT" w:eastAsia="it-IT" w:bidi="ar-SA"/>
        </w:rPr>
        <w:t xml:space="preserve">empo pieno, settore concorsuale </w:t>
      </w:r>
      <w:r w:rsidR="003B3924" w:rsidRPr="00B15E4D">
        <w:rPr>
          <w:rFonts w:eastAsia="Times New Roman"/>
          <w:sz w:val="20"/>
          <w:szCs w:val="20"/>
          <w:lang w:val="it-IT" w:eastAsia="it-IT" w:bidi="ar-SA"/>
        </w:rPr>
        <w:t>06/D1 “Malattie dell’Apparato Cardiovascolare e Malattie dell’Apparato Respiratorio</w:t>
      </w:r>
      <w:r w:rsidRPr="00B15E4D">
        <w:rPr>
          <w:rFonts w:eastAsia="Times New Roman"/>
          <w:sz w:val="20"/>
          <w:szCs w:val="20"/>
          <w:lang w:val="it-IT" w:eastAsia="it-IT" w:bidi="ar-SA"/>
        </w:rPr>
        <w:t xml:space="preserve">” - settore scientifico disciplinare </w:t>
      </w:r>
      <w:r w:rsidR="003B3924" w:rsidRPr="00B15E4D">
        <w:rPr>
          <w:rFonts w:eastAsia="Times New Roman"/>
          <w:sz w:val="20"/>
          <w:szCs w:val="20"/>
          <w:lang w:val="it-IT" w:eastAsia="it-IT" w:bidi="ar-SA"/>
        </w:rPr>
        <w:t>MED/10 “Malattie dell’Apparato Respiratorio</w:t>
      </w:r>
      <w:r w:rsidRPr="00B15E4D">
        <w:rPr>
          <w:rFonts w:eastAsia="Times New Roman"/>
          <w:sz w:val="20"/>
          <w:szCs w:val="20"/>
          <w:lang w:val="it-IT" w:eastAsia="it-IT" w:bidi="ar-SA"/>
        </w:rPr>
        <w:t xml:space="preserve">” presso il Dipartimento di </w:t>
      </w:r>
      <w:r w:rsidR="003B3924" w:rsidRPr="00B15E4D">
        <w:rPr>
          <w:rFonts w:eastAsia="Times New Roman"/>
          <w:sz w:val="20"/>
          <w:szCs w:val="20"/>
          <w:lang w:val="it-IT" w:eastAsia="it-IT" w:bidi="ar-SA"/>
        </w:rPr>
        <w:t>Scienze Mediche e Chirurgiche</w:t>
      </w:r>
      <w:r w:rsidRPr="00B15E4D">
        <w:rPr>
          <w:rFonts w:eastAsia="Times New Roman"/>
          <w:sz w:val="20"/>
          <w:szCs w:val="20"/>
          <w:lang w:val="it-IT" w:eastAsia="it-IT" w:bidi="ar-SA"/>
        </w:rPr>
        <w:t>. Le comunichiamo quanto segue:</w:t>
      </w:r>
    </w:p>
    <w:p w14:paraId="79A8A786"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p>
    <w:p w14:paraId="562FC6D9"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01EC66C0"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Titolare del trattamento, Contitolare, Destinatario e responsabili del trattamento e della protezione dei dati personali</w:t>
      </w:r>
    </w:p>
    <w:p w14:paraId="652E8726"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b/>
          <w:sz w:val="20"/>
          <w:szCs w:val="20"/>
          <w:lang w:val="it-IT" w:eastAsia="it-IT" w:bidi="ar-SA"/>
        </w:rPr>
        <w:t>Titolare del trattamento</w:t>
      </w:r>
      <w:r w:rsidRPr="006011B3">
        <w:rPr>
          <w:rFonts w:eastAsia="Times New Roman"/>
          <w:sz w:val="20"/>
          <w:szCs w:val="20"/>
          <w:lang w:val="it-IT" w:eastAsia="it-IT" w:bidi="ar-SA"/>
        </w:rPr>
        <w:t xml:space="preserve"> è l’Università di Foggia, con sede legale in Foggia, Via Gramsci n. 89/91.</w:t>
      </w:r>
    </w:p>
    <w:p w14:paraId="4503ADE0"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 xml:space="preserve">Rappresentante Legale dell’Università di Foggia è il Rettore pro tempore Prof. Pierpaolo Limone, domiciliato per la carica, presso la sede legale dell’Ente, Via Gramsci n. 89/91, 71122 Foggia, PEC protocollo@cert.unifg.it. </w:t>
      </w:r>
    </w:p>
    <w:p w14:paraId="39323887"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b/>
          <w:sz w:val="20"/>
          <w:szCs w:val="20"/>
          <w:lang w:val="it-IT" w:eastAsia="it-IT" w:bidi="ar-SA"/>
        </w:rPr>
        <w:t>Responsabile Protezione Dati Personali</w:t>
      </w:r>
      <w:r w:rsidRPr="006011B3">
        <w:rPr>
          <w:rFonts w:eastAsia="Times New Roman"/>
          <w:sz w:val="20"/>
          <w:szCs w:val="20"/>
          <w:lang w:val="it-IT" w:eastAsia="it-IT" w:bidi="ar-SA"/>
        </w:rPr>
        <w:t xml:space="preserve"> Prof. Michele Trimarchi, Via Gramsci n. 89/91, 71122 Foggia, PEC rpd@cert.unifg.it.</w:t>
      </w:r>
    </w:p>
    <w:p w14:paraId="56AF57D3"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1FC9301E"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Finalità del trattamento dei dati</w:t>
      </w:r>
    </w:p>
    <w:p w14:paraId="0447A90C"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Il trattamento dei dati avverrà nel rispetto dei principi fissati dal GDPR, nell’ambito delle finalità istituzionali dell’Università di Foggia, per l’espletamento della procedura di reclutamento e per la gestione dell’eventuale rapporto di lavoro.</w:t>
      </w:r>
    </w:p>
    <w:p w14:paraId="4C2CE309"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suoi dati saranno trattati anche al fine di:</w:t>
      </w:r>
    </w:p>
    <w:p w14:paraId="710EBA84" w14:textId="77777777" w:rsidR="006011B3" w:rsidRPr="006011B3" w:rsidRDefault="006011B3" w:rsidP="006011B3">
      <w:pPr>
        <w:widowControl/>
        <w:numPr>
          <w:ilvl w:val="0"/>
          <w:numId w:val="3"/>
        </w:numPr>
        <w:suppressAutoHyphens w:val="0"/>
        <w:autoSpaceDE w:val="0"/>
        <w:autoSpaceDN w:val="0"/>
        <w:adjustRightInd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adempiere agli obblighi previsti in ambito fiscale e contabile;</w:t>
      </w:r>
    </w:p>
    <w:p w14:paraId="5D164985" w14:textId="77777777" w:rsidR="006011B3" w:rsidRPr="006011B3" w:rsidRDefault="006011B3" w:rsidP="006011B3">
      <w:pPr>
        <w:widowControl/>
        <w:numPr>
          <w:ilvl w:val="0"/>
          <w:numId w:val="3"/>
        </w:numPr>
        <w:suppressAutoHyphens w:val="0"/>
        <w:autoSpaceDE w:val="0"/>
        <w:autoSpaceDN w:val="0"/>
        <w:adjustRightInd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adempiere agli  obblighi previsti dalla normativa vigente a carico dell’Università di Foggia;</w:t>
      </w:r>
    </w:p>
    <w:p w14:paraId="3B0F5EFD" w14:textId="77777777" w:rsidR="006011B3" w:rsidRPr="006011B3" w:rsidRDefault="006011B3" w:rsidP="006011B3">
      <w:pPr>
        <w:widowControl/>
        <w:numPr>
          <w:ilvl w:val="0"/>
          <w:numId w:val="3"/>
        </w:numPr>
        <w:suppressAutoHyphens w:val="0"/>
        <w:autoSpaceDE w:val="0"/>
        <w:autoSpaceDN w:val="0"/>
        <w:adjustRightInd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eseguire un compito di interesse pubblico o connesso all’esercizio di pubblici poteri di cui è investita l’Università di Foggia;</w:t>
      </w:r>
    </w:p>
    <w:p w14:paraId="57BBEA6C" w14:textId="77777777" w:rsidR="006011B3" w:rsidRPr="006011B3" w:rsidRDefault="006011B3" w:rsidP="006011B3">
      <w:pPr>
        <w:widowControl/>
        <w:numPr>
          <w:ilvl w:val="0"/>
          <w:numId w:val="3"/>
        </w:numPr>
        <w:suppressAutoHyphens w:val="0"/>
        <w:autoSpaceDE w:val="0"/>
        <w:autoSpaceDN w:val="0"/>
        <w:adjustRightInd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ottemperare ad un ordine degli Organi inquirenti o delle forze dell’ordine.</w:t>
      </w:r>
    </w:p>
    <w:p w14:paraId="5F1D1B42"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dati personali potranno essere trattati a mezzo sia di archivi cartacei che informatici (ivi compresi dispositivi portatili) e trattati con modalità strettamente necessarie a far fronte alle finalità sopra indicate.</w:t>
      </w:r>
    </w:p>
    <w:p w14:paraId="7AAB8DA3"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22659E2D"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Base giuridica del trattamento</w:t>
      </w:r>
    </w:p>
    <w:p w14:paraId="2F71F6D8"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L’Università di Foggia tratterà i suoi dati personali lecitamente, laddove il trattamento:</w:t>
      </w:r>
    </w:p>
    <w:p w14:paraId="421795C9"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sia necessario per l’espletamento della procedura di reclutamento e per la gestione dell’eventuale rapporto di lavoro;</w:t>
      </w:r>
    </w:p>
    <w:p w14:paraId="1DDA0747"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sia necessario per adempiere un obbligo legale incombente sull’Università di Foggia;</w:t>
      </w:r>
    </w:p>
    <w:p w14:paraId="5055FEAA"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 xml:space="preserve">sia necessario per eseguire un compito di interesse pubblico o connesso all’esercizio di pubblici poteri di cui è investita l’Università di Foggia; </w:t>
      </w:r>
    </w:p>
    <w:p w14:paraId="0E17B1BA"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sia basato sul consenso espresso, ove previsto dal G.D.P.R.;</w:t>
      </w:r>
    </w:p>
    <w:p w14:paraId="3E09EA9D"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sia necessario per ottemperare ad un ordine degli Organi inquirenti o delle forze dell’ordine.</w:t>
      </w:r>
    </w:p>
    <w:p w14:paraId="1D7A4BCC"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77BAA4E0"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Conseguenze della mancata comunicazione dei dati personali e autorizzazione al trattamento</w:t>
      </w:r>
    </w:p>
    <w:p w14:paraId="4E54286D"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0D9FAB9A"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4186E9CB"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Conservazione dei dati</w:t>
      </w:r>
    </w:p>
    <w:p w14:paraId="6FC3E915"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49D1D0C0"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114234FD"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Comunicazione dei dati</w:t>
      </w:r>
    </w:p>
    <w:p w14:paraId="33F77C38"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Suoi dati personali potranno essere comunicati a:</w:t>
      </w:r>
    </w:p>
    <w:p w14:paraId="38652D90"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M.I.U.R.;</w:t>
      </w:r>
    </w:p>
    <w:p w14:paraId="1C91B027"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lastRenderedPageBreak/>
        <w:t>Enti Pubblici per esigenze funzionali ai fini sopra indicati;</w:t>
      </w:r>
    </w:p>
    <w:p w14:paraId="1C1F7C8C"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Enti Pubblici, istituti bancari e assicurativi che eroghino prestazioni funzionali ai fini sopra indicati;</w:t>
      </w:r>
    </w:p>
    <w:p w14:paraId="7EF9B90F"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soggetti che elaborano i dati in esecuzione di specifici obblighi di legge;</w:t>
      </w:r>
    </w:p>
    <w:p w14:paraId="4D3D691D"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Autorità giudiziarie o amministrative, per l’adempimento degli obblighi di legge;</w:t>
      </w:r>
    </w:p>
    <w:p w14:paraId="47F65055"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soggetti terzi che elaborano i dati per finalità istituzionali;</w:t>
      </w:r>
    </w:p>
    <w:p w14:paraId="4F749BB4"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aziende private per finalità di ingresso nel mondo del lavoro, nel caso in cui le stesse effettuino attività di profilazione è loro obbligo informare preventivamente gli interessati.</w:t>
      </w:r>
    </w:p>
    <w:p w14:paraId="47862587"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005A7D6B"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2A8A2F64"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Profilazione e Diffusione dei dati</w:t>
      </w:r>
    </w:p>
    <w:p w14:paraId="1248C7AE"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Suoi dati personali saranno trattati in forma anonima per l’adempimento di obblighi di pubblicazione imposti da norme di legge.</w:t>
      </w:r>
    </w:p>
    <w:p w14:paraId="0D21107E"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488260AE"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Diritti dell’interessato</w:t>
      </w:r>
    </w:p>
    <w:p w14:paraId="4CC3C1CF"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Tra i diritti a Lei riconosciuti dal GDPR rientrano quelli di:</w:t>
      </w:r>
    </w:p>
    <w:p w14:paraId="0CEF10CC"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4A64197B"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7D326670"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opporsi in qualsiasi momento al trattamento dei Suoi dati personali al ricorrere di situazioni particolari che La riguardano, sempre nel rispetto delle eccezioni previste nel GDPR;</w:t>
      </w:r>
    </w:p>
    <w:p w14:paraId="1190BFF7"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79212225"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proporre reclamo a un'autorità di controllo (Autorità Garante per la protezione dei dati personali – www.garanteprivacy.it).</w:t>
      </w:r>
    </w:p>
    <w:p w14:paraId="0727E739" w14:textId="77777777" w:rsidR="006011B3" w:rsidRPr="006011B3" w:rsidRDefault="006011B3" w:rsidP="006011B3">
      <w:pPr>
        <w:widowControl/>
        <w:suppressAutoHyphens w:val="0"/>
        <w:spacing w:line="240" w:lineRule="auto"/>
        <w:rPr>
          <w:rFonts w:eastAsia="Times New Roman"/>
          <w:sz w:val="20"/>
          <w:szCs w:val="20"/>
          <w:lang w:val="it-IT" w:eastAsia="it-IT" w:bidi="ar-SA"/>
        </w:rPr>
      </w:pPr>
    </w:p>
    <w:p w14:paraId="20DE19E6"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03945C22" w14:textId="27439A96"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Io sottoscritt_______________________________Codice</w:t>
      </w:r>
      <w:r w:rsidR="00B15E4D">
        <w:rPr>
          <w:rFonts w:eastAsia="Times New Roman"/>
          <w:sz w:val="20"/>
          <w:szCs w:val="20"/>
          <w:lang w:val="it-IT" w:eastAsia="it-IT" w:bidi="ar-SA"/>
        </w:rPr>
        <w:t xml:space="preserve"> </w:t>
      </w:r>
      <w:r w:rsidRPr="006011B3">
        <w:rPr>
          <w:rFonts w:eastAsia="Times New Roman"/>
          <w:sz w:val="20"/>
          <w:szCs w:val="20"/>
          <w:lang w:val="it-IT" w:eastAsia="it-IT" w:bidi="ar-SA"/>
        </w:rPr>
        <w:t>fiscale:________________________ acconsente a che l’Università di Foggia ponga in essere le attività sopra descritte per le quali il consenso rappresenti la base giuridica del trattamento e, per tale motivo,</w:t>
      </w:r>
    </w:p>
    <w:p w14:paraId="6D9F3414"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 Presta il consenso</w:t>
      </w:r>
    </w:p>
    <w:p w14:paraId="0F9DD828"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 Nega il consenso</w:t>
      </w:r>
    </w:p>
    <w:p w14:paraId="357A37CB"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2CBB489B"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27DD1E54"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68E142F2" w14:textId="4552E6B8"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LUOGO, ____________________</w:t>
      </w:r>
      <w:r w:rsidRPr="006011B3">
        <w:rPr>
          <w:rFonts w:eastAsia="Times New Roman"/>
          <w:sz w:val="20"/>
          <w:szCs w:val="20"/>
          <w:lang w:val="it-IT" w:eastAsia="it-IT" w:bidi="ar-SA"/>
        </w:rPr>
        <w:tab/>
        <w:t xml:space="preserve">                                                </w:t>
      </w:r>
      <w:r w:rsidR="00B15E4D">
        <w:rPr>
          <w:rFonts w:eastAsia="Times New Roman"/>
          <w:sz w:val="20"/>
          <w:szCs w:val="20"/>
          <w:lang w:val="it-IT" w:eastAsia="it-IT" w:bidi="ar-SA"/>
        </w:rPr>
        <w:t>La/</w:t>
      </w:r>
      <w:bookmarkStart w:id="0" w:name="_GoBack"/>
      <w:bookmarkEnd w:id="0"/>
      <w:r w:rsidRPr="006011B3">
        <w:rPr>
          <w:rFonts w:eastAsia="Times New Roman"/>
          <w:sz w:val="20"/>
          <w:szCs w:val="20"/>
          <w:lang w:val="it-IT" w:eastAsia="it-IT" w:bidi="ar-SA"/>
        </w:rPr>
        <w:t>Il dichiarante</w:t>
      </w:r>
    </w:p>
    <w:p w14:paraId="24D2343A"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2F2A67A5"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08D6DEDD" w14:textId="77777777" w:rsidR="006011B3" w:rsidRPr="006011B3" w:rsidRDefault="006011B3" w:rsidP="006011B3">
      <w:pPr>
        <w:widowControl/>
        <w:suppressAutoHyphens w:val="0"/>
        <w:spacing w:line="240" w:lineRule="auto"/>
        <w:jc w:val="right"/>
        <w:rPr>
          <w:rFonts w:eastAsia="Times New Roman"/>
          <w:sz w:val="24"/>
          <w:szCs w:val="20"/>
          <w:lang w:val="it-IT" w:eastAsia="it-IT" w:bidi="ar-SA"/>
        </w:rPr>
      </w:pPr>
      <w:r w:rsidRPr="006011B3">
        <w:rPr>
          <w:rFonts w:eastAsia="Times New Roman"/>
          <w:sz w:val="20"/>
          <w:szCs w:val="20"/>
          <w:lang w:val="it-IT" w:eastAsia="it-IT" w:bidi="ar-SA"/>
        </w:rPr>
        <w:t>__________________________________</w:t>
      </w:r>
    </w:p>
    <w:p w14:paraId="0B4A7DAE" w14:textId="77777777" w:rsidR="00AD57DB" w:rsidRPr="002D005A" w:rsidRDefault="00AD57DB" w:rsidP="006011B3">
      <w:pPr>
        <w:spacing w:line="240" w:lineRule="auto"/>
        <w:jc w:val="center"/>
        <w:rPr>
          <w:sz w:val="20"/>
          <w:szCs w:val="20"/>
        </w:rPr>
      </w:pPr>
    </w:p>
    <w:sectPr w:rsidR="00AD57DB" w:rsidRPr="002D005A" w:rsidSect="00655C91">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AA99E" w14:textId="77777777" w:rsidR="00B5619D" w:rsidRDefault="00B5619D" w:rsidP="00655C91">
      <w:pPr>
        <w:spacing w:line="240" w:lineRule="auto"/>
      </w:pPr>
      <w:r>
        <w:separator/>
      </w:r>
    </w:p>
  </w:endnote>
  <w:endnote w:type="continuationSeparator" w:id="0">
    <w:p w14:paraId="7CABC35C" w14:textId="77777777" w:rsidR="00B5619D" w:rsidRDefault="00B5619D"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1F5DD" w14:textId="77777777" w:rsidR="00B5619D" w:rsidRDefault="00B5619D" w:rsidP="00655C91">
      <w:pPr>
        <w:spacing w:line="240" w:lineRule="auto"/>
      </w:pPr>
      <w:r>
        <w:separator/>
      </w:r>
    </w:p>
  </w:footnote>
  <w:footnote w:type="continuationSeparator" w:id="0">
    <w:p w14:paraId="7A65D719" w14:textId="77777777" w:rsidR="00B5619D" w:rsidRDefault="00B5619D" w:rsidP="00655C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B"/>
    <w:rsid w:val="00061453"/>
    <w:rsid w:val="00072253"/>
    <w:rsid w:val="0008625C"/>
    <w:rsid w:val="000A301C"/>
    <w:rsid w:val="00101ACB"/>
    <w:rsid w:val="001437CE"/>
    <w:rsid w:val="00146EED"/>
    <w:rsid w:val="00155700"/>
    <w:rsid w:val="001715EE"/>
    <w:rsid w:val="001C2B04"/>
    <w:rsid w:val="001F1EE8"/>
    <w:rsid w:val="002073AE"/>
    <w:rsid w:val="00246257"/>
    <w:rsid w:val="002568B5"/>
    <w:rsid w:val="002D005A"/>
    <w:rsid w:val="002D2840"/>
    <w:rsid w:val="002D3274"/>
    <w:rsid w:val="002D6A16"/>
    <w:rsid w:val="003100A5"/>
    <w:rsid w:val="00326BCA"/>
    <w:rsid w:val="00333308"/>
    <w:rsid w:val="00366F37"/>
    <w:rsid w:val="00384696"/>
    <w:rsid w:val="003970E4"/>
    <w:rsid w:val="003B3924"/>
    <w:rsid w:val="003F4E26"/>
    <w:rsid w:val="00404B95"/>
    <w:rsid w:val="00414998"/>
    <w:rsid w:val="004646B0"/>
    <w:rsid w:val="00466114"/>
    <w:rsid w:val="00474FE9"/>
    <w:rsid w:val="004830C6"/>
    <w:rsid w:val="004A01C1"/>
    <w:rsid w:val="004D27F2"/>
    <w:rsid w:val="004E1C70"/>
    <w:rsid w:val="005006EC"/>
    <w:rsid w:val="00504932"/>
    <w:rsid w:val="005609FA"/>
    <w:rsid w:val="0059668E"/>
    <w:rsid w:val="005B1E19"/>
    <w:rsid w:val="005C2266"/>
    <w:rsid w:val="006011B3"/>
    <w:rsid w:val="006147AF"/>
    <w:rsid w:val="00655C91"/>
    <w:rsid w:val="00662F9D"/>
    <w:rsid w:val="00671D5C"/>
    <w:rsid w:val="00673730"/>
    <w:rsid w:val="006826FC"/>
    <w:rsid w:val="006A6815"/>
    <w:rsid w:val="006E6E9A"/>
    <w:rsid w:val="006E711F"/>
    <w:rsid w:val="00706372"/>
    <w:rsid w:val="00722A5A"/>
    <w:rsid w:val="00741BB7"/>
    <w:rsid w:val="00753E43"/>
    <w:rsid w:val="007852FA"/>
    <w:rsid w:val="007A231D"/>
    <w:rsid w:val="007A4717"/>
    <w:rsid w:val="007B026D"/>
    <w:rsid w:val="007B096E"/>
    <w:rsid w:val="007E53C1"/>
    <w:rsid w:val="007F6003"/>
    <w:rsid w:val="00801662"/>
    <w:rsid w:val="00805E53"/>
    <w:rsid w:val="00862930"/>
    <w:rsid w:val="00865A5B"/>
    <w:rsid w:val="008841E1"/>
    <w:rsid w:val="008C355D"/>
    <w:rsid w:val="008D2863"/>
    <w:rsid w:val="008E7654"/>
    <w:rsid w:val="008F0A62"/>
    <w:rsid w:val="00904B46"/>
    <w:rsid w:val="00937C93"/>
    <w:rsid w:val="009D0023"/>
    <w:rsid w:val="009E578E"/>
    <w:rsid w:val="00A06426"/>
    <w:rsid w:val="00A636B5"/>
    <w:rsid w:val="00A70BE2"/>
    <w:rsid w:val="00A74859"/>
    <w:rsid w:val="00A90B26"/>
    <w:rsid w:val="00AA6FC0"/>
    <w:rsid w:val="00AC7B4E"/>
    <w:rsid w:val="00AD57DB"/>
    <w:rsid w:val="00AF320F"/>
    <w:rsid w:val="00B15E4D"/>
    <w:rsid w:val="00B32147"/>
    <w:rsid w:val="00B37E55"/>
    <w:rsid w:val="00B43DBB"/>
    <w:rsid w:val="00B5619D"/>
    <w:rsid w:val="00B966B1"/>
    <w:rsid w:val="00BB3AFB"/>
    <w:rsid w:val="00C54C1B"/>
    <w:rsid w:val="00C920A9"/>
    <w:rsid w:val="00CB28E1"/>
    <w:rsid w:val="00CB7293"/>
    <w:rsid w:val="00CC1F43"/>
    <w:rsid w:val="00CE02B8"/>
    <w:rsid w:val="00D00E63"/>
    <w:rsid w:val="00D3669A"/>
    <w:rsid w:val="00D57978"/>
    <w:rsid w:val="00D9795B"/>
    <w:rsid w:val="00DB5D27"/>
    <w:rsid w:val="00DC061C"/>
    <w:rsid w:val="00DE093E"/>
    <w:rsid w:val="00DF21F5"/>
    <w:rsid w:val="00E3267F"/>
    <w:rsid w:val="00E4269C"/>
    <w:rsid w:val="00E6600D"/>
    <w:rsid w:val="00E8113F"/>
    <w:rsid w:val="00EB5FAC"/>
    <w:rsid w:val="00EE4AC5"/>
    <w:rsid w:val="00EF4EA3"/>
    <w:rsid w:val="00FC2C9F"/>
    <w:rsid w:val="00FE63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6259"/>
  <w15:docId w15:val="{1F47D0FC-E49C-417D-87C8-673C104E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1084</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m.sevi</dc:creator>
  <cp:lastModifiedBy>user</cp:lastModifiedBy>
  <cp:revision>10</cp:revision>
  <cp:lastPrinted>2021-03-02T15:51:00Z</cp:lastPrinted>
  <dcterms:created xsi:type="dcterms:W3CDTF">2020-11-16T08:21:00Z</dcterms:created>
  <dcterms:modified xsi:type="dcterms:W3CDTF">2021-03-02T15:51:00Z</dcterms:modified>
  <dc:language>it-IT</dc:language>
</cp:coreProperties>
</file>