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 O G G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</w:t>
      </w:r>
      <w:r w:rsidRPr="00AB60F1">
        <w:rPr>
          <w:rFonts w:ascii="Arial" w:hAnsi="Arial" w:cs="Arial"/>
          <w:sz w:val="20"/>
          <w:szCs w:val="20"/>
        </w:rPr>
        <w:t xml:space="preserve">del bando di concorso relativo alla </w:t>
      </w:r>
      <w:r w:rsidRPr="00B53CE1">
        <w:rPr>
          <w:rFonts w:ascii="Arial" w:hAnsi="Arial" w:cs="Arial"/>
          <w:sz w:val="20"/>
          <w:szCs w:val="20"/>
        </w:rPr>
        <w:t xml:space="preserve">procedura </w:t>
      </w:r>
      <w:r w:rsidR="00B53CE1" w:rsidRPr="00B53CE1">
        <w:rPr>
          <w:rFonts w:ascii="Arial" w:hAnsi="Arial" w:cs="Arial"/>
          <w:sz w:val="20"/>
          <w:szCs w:val="20"/>
        </w:rPr>
        <w:t>valutativa</w:t>
      </w:r>
      <w:r w:rsidR="00526986">
        <w:rPr>
          <w:rFonts w:ascii="Arial" w:hAnsi="Arial" w:cs="Arial"/>
          <w:sz w:val="20"/>
          <w:szCs w:val="20"/>
        </w:rPr>
        <w:t xml:space="preserve"> indetta con D.R. n. 1399</w:t>
      </w:r>
      <w:r w:rsidR="007135F5" w:rsidRPr="00B53CE1">
        <w:rPr>
          <w:rFonts w:ascii="Arial" w:hAnsi="Arial" w:cs="Arial"/>
          <w:sz w:val="20"/>
          <w:szCs w:val="20"/>
        </w:rPr>
        <w:t>/2020 del</w:t>
      </w:r>
      <w:r w:rsidR="00B53CE1">
        <w:rPr>
          <w:rFonts w:ascii="Arial" w:hAnsi="Arial" w:cs="Arial"/>
          <w:sz w:val="20"/>
          <w:szCs w:val="20"/>
        </w:rPr>
        <w:t xml:space="preserve"> </w:t>
      </w:r>
      <w:r w:rsidR="00526986">
        <w:rPr>
          <w:rFonts w:ascii="Arial" w:hAnsi="Arial" w:cs="Arial"/>
          <w:sz w:val="20"/>
          <w:szCs w:val="20"/>
        </w:rPr>
        <w:t>11.</w:t>
      </w:r>
      <w:bookmarkStart w:id="0" w:name="_GoBack"/>
      <w:bookmarkEnd w:id="0"/>
      <w:r w:rsidR="007135F5" w:rsidRPr="00B53CE1">
        <w:rPr>
          <w:rFonts w:ascii="Arial" w:hAnsi="Arial" w:cs="Arial"/>
          <w:sz w:val="20"/>
          <w:szCs w:val="20"/>
        </w:rPr>
        <w:t>11.2020,</w:t>
      </w:r>
      <w:r w:rsidRPr="00B53CE1">
        <w:rPr>
          <w:rFonts w:ascii="Arial" w:hAnsi="Arial" w:cs="Arial"/>
          <w:sz w:val="20"/>
          <w:szCs w:val="20"/>
        </w:rPr>
        <w:t xml:space="preserve"> per la copertura, presso il Dipartimento di </w:t>
      </w:r>
      <w:r w:rsidR="001F6DAE" w:rsidRPr="00B53CE1">
        <w:rPr>
          <w:rFonts w:ascii="Arial" w:hAnsi="Arial" w:cs="Arial"/>
          <w:sz w:val="20"/>
          <w:szCs w:val="20"/>
        </w:rPr>
        <w:t xml:space="preserve">Economia, Management e Territorio (DEMeT) </w:t>
      </w:r>
      <w:r w:rsidR="001833DC" w:rsidRPr="00B53CE1">
        <w:rPr>
          <w:rFonts w:ascii="Arial" w:hAnsi="Arial" w:cs="Arial"/>
          <w:sz w:val="20"/>
          <w:szCs w:val="20"/>
        </w:rPr>
        <w:t>d</w:t>
      </w:r>
      <w:r w:rsidRPr="00B53CE1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B53CE1">
        <w:rPr>
          <w:rFonts w:ascii="Arial" w:hAnsi="Arial" w:cs="Arial"/>
          <w:sz w:val="20"/>
          <w:szCs w:val="20"/>
        </w:rPr>
        <w:t>prim</w:t>
      </w:r>
      <w:r w:rsidR="003F1449" w:rsidRPr="00B53CE1">
        <w:rPr>
          <w:rFonts w:ascii="Arial" w:hAnsi="Arial" w:cs="Arial"/>
          <w:sz w:val="20"/>
          <w:szCs w:val="20"/>
        </w:rPr>
        <w:t>a</w:t>
      </w:r>
      <w:r w:rsidRPr="00B53CE1">
        <w:rPr>
          <w:rFonts w:ascii="Arial" w:hAnsi="Arial" w:cs="Arial"/>
          <w:sz w:val="20"/>
          <w:szCs w:val="20"/>
        </w:rPr>
        <w:t xml:space="preserve"> fascia per il settore concorsuale </w:t>
      </w:r>
      <w:r w:rsidR="001F6DAE" w:rsidRPr="00B53CE1">
        <w:rPr>
          <w:rFonts w:ascii="Arial" w:hAnsi="Arial" w:cs="Arial"/>
          <w:sz w:val="20"/>
          <w:szCs w:val="20"/>
        </w:rPr>
        <w:t>12/D1 “Diritto Amministrativo”</w:t>
      </w:r>
      <w:r w:rsidR="00A50042" w:rsidRPr="00B53CE1">
        <w:rPr>
          <w:rFonts w:ascii="Arial" w:hAnsi="Arial" w:cs="Arial"/>
          <w:sz w:val="20"/>
          <w:szCs w:val="20"/>
        </w:rPr>
        <w:t>,</w:t>
      </w:r>
      <w:r w:rsidR="006B6203" w:rsidRPr="00B53CE1">
        <w:rPr>
          <w:rFonts w:ascii="Arial" w:hAnsi="Arial" w:cs="Arial"/>
          <w:sz w:val="20"/>
          <w:szCs w:val="20"/>
        </w:rPr>
        <w:t xml:space="preserve"> settore scientifico</w:t>
      </w:r>
      <w:r w:rsidR="00A50042" w:rsidRPr="00B53CE1">
        <w:rPr>
          <w:rFonts w:ascii="Arial" w:hAnsi="Arial" w:cs="Arial"/>
          <w:sz w:val="20"/>
          <w:szCs w:val="20"/>
        </w:rPr>
        <w:t>-</w:t>
      </w:r>
      <w:r w:rsidR="006B6203" w:rsidRPr="00B53CE1">
        <w:rPr>
          <w:rFonts w:ascii="Arial" w:hAnsi="Arial" w:cs="Arial"/>
          <w:sz w:val="20"/>
          <w:szCs w:val="20"/>
        </w:rPr>
        <w:t xml:space="preserve">disciplinare </w:t>
      </w:r>
      <w:r w:rsidR="001F6DAE" w:rsidRPr="00B53CE1">
        <w:rPr>
          <w:rFonts w:ascii="Arial" w:hAnsi="Arial" w:cs="Arial"/>
          <w:sz w:val="20"/>
          <w:szCs w:val="20"/>
        </w:rPr>
        <w:t>IUS/10 “Diritto Amministrativo</w:t>
      </w:r>
      <w:r w:rsidR="006B6203" w:rsidRPr="00B53CE1">
        <w:rPr>
          <w:rFonts w:ascii="Arial" w:hAnsi="Arial" w:cs="Arial"/>
          <w:sz w:val="20"/>
          <w:szCs w:val="20"/>
        </w:rPr>
        <w:t>”</w:t>
      </w:r>
      <w:r w:rsidR="009A1E88" w:rsidRPr="00B53CE1">
        <w:rPr>
          <w:rFonts w:ascii="Arial" w:hAnsi="Arial" w:cs="Arial"/>
          <w:sz w:val="20"/>
          <w:szCs w:val="20"/>
        </w:rPr>
        <w:t>,</w:t>
      </w:r>
      <w:r w:rsidRPr="006B6203">
        <w:rPr>
          <w:rFonts w:ascii="Arial" w:hAnsi="Arial" w:cs="Arial"/>
          <w:sz w:val="20"/>
          <w:szCs w:val="20"/>
        </w:rPr>
        <w:t xml:space="preserve"> mediante chiamata ai sensi dell’art.</w:t>
      </w:r>
      <w:r w:rsidR="00A26F79" w:rsidRPr="006B6203">
        <w:rPr>
          <w:rFonts w:ascii="Arial" w:hAnsi="Arial" w:cs="Arial"/>
          <w:sz w:val="20"/>
          <w:szCs w:val="20"/>
        </w:rPr>
        <w:t xml:space="preserve"> 24, co. 6, della Legge del 30.12.2010, n. 240</w:t>
      </w:r>
      <w:r w:rsidRPr="006B6203">
        <w:rPr>
          <w:rFonts w:ascii="Arial" w:hAnsi="Arial" w:cs="Arial"/>
          <w:sz w:val="20"/>
          <w:szCs w:val="20"/>
        </w:rPr>
        <w:t>, chiede di poter partecipare</w:t>
      </w:r>
      <w:r w:rsidRPr="00AB60F1">
        <w:rPr>
          <w:rFonts w:ascii="Arial" w:hAnsi="Arial" w:cs="Arial"/>
          <w:sz w:val="20"/>
          <w:szCs w:val="20"/>
        </w:rPr>
        <w:t xml:space="preserve"> alla predetta </w:t>
      </w:r>
      <w:r w:rsidR="00A26F79" w:rsidRPr="00AB60F1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1427C7" w:rsidRPr="00057313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9A4E9C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9A4E9C" w:rsidRDefault="009A4E9C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…………………………………………………. Cellulare …………………………………………………..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AC01D6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FFFF" w:themeColor="background1"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B53C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F03D50" w:rsidP="00B53CE1">
      <w:pPr>
        <w:pStyle w:val="Corpodeltesto21"/>
        <w:tabs>
          <w:tab w:val="clear" w:pos="144"/>
        </w:tabs>
        <w:ind w:left="426"/>
        <w:rPr>
          <w:rFonts w:ascii="Arial" w:hAnsi="Arial" w:cs="Arial"/>
          <w:sz w:val="20"/>
          <w:szCs w:val="20"/>
        </w:rPr>
      </w:pPr>
      <w:r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AC01D6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di selezione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="00BE101C">
        <w:rPr>
          <w:rFonts w:ascii="Arial" w:hAnsi="Arial" w:cs="Arial"/>
          <w:sz w:val="20"/>
          <w:szCs w:val="20"/>
        </w:rPr>
        <w:t>,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BE101C" w:rsidRDefault="00031AE6" w:rsidP="00D07CEE">
      <w:pPr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>) documentazione ovvero la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</w:t>
      </w:r>
      <w:r w:rsidR="00BE101C">
        <w:rPr>
          <w:rFonts w:ascii="Arial" w:hAnsi="Arial" w:cs="Arial"/>
          <w:sz w:val="20"/>
          <w:szCs w:val="20"/>
        </w:rPr>
        <w:t>;</w:t>
      </w:r>
    </w:p>
    <w:p w:rsidR="00F03D50" w:rsidRDefault="00BE101C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31AE6">
        <w:rPr>
          <w:rFonts w:ascii="Arial" w:hAnsi="Arial" w:cs="Arial"/>
          <w:sz w:val="20"/>
          <w:szCs w:val="20"/>
        </w:rPr>
        <w:t>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>) documentazione ovvero la dichiarazione sostitutiva di atto di notorietà relativa</w:t>
      </w:r>
      <w:r w:rsidR="00031AE6" w:rsidRPr="00031AE6">
        <w:rPr>
          <w:rFonts w:ascii="Arial" w:hAnsi="Arial" w:cs="Arial"/>
          <w:sz w:val="20"/>
          <w:szCs w:val="20"/>
        </w:rPr>
        <w:t xml:space="preserve"> ai periodi di sospensione del rapporto di lavoro e di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E20C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l’autorizzazione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D6" w:rsidRDefault="00AC01D6" w:rsidP="00A61CD4">
      <w:r>
        <w:separator/>
      </w:r>
    </w:p>
  </w:endnote>
  <w:endnote w:type="continuationSeparator" w:id="0">
    <w:p w:rsidR="00AC01D6" w:rsidRDefault="00AC01D6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E290F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E290F">
      <w:rPr>
        <w:rStyle w:val="Numeropagina"/>
      </w:rPr>
      <w:fldChar w:fldCharType="separate"/>
    </w:r>
    <w:r w:rsidR="00526986">
      <w:rPr>
        <w:rStyle w:val="Numeropagina"/>
        <w:noProof/>
      </w:rPr>
      <w:t>2</w:t>
    </w:r>
    <w:r w:rsidR="000E290F">
      <w:rPr>
        <w:rStyle w:val="Numeropagina"/>
      </w:rPr>
      <w:fldChar w:fldCharType="end"/>
    </w:r>
    <w:r w:rsidR="00AC01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AC01D6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AC01D6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AC01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D6" w:rsidRDefault="00AC01D6" w:rsidP="00A61CD4">
      <w:r>
        <w:separator/>
      </w:r>
    </w:p>
  </w:footnote>
  <w:footnote w:type="continuationSeparator" w:id="0">
    <w:p w:rsidR="00AC01D6" w:rsidRDefault="00AC01D6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AC01D6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31AE6"/>
    <w:rsid w:val="00063532"/>
    <w:rsid w:val="000C6376"/>
    <w:rsid w:val="000C7411"/>
    <w:rsid w:val="000D55F3"/>
    <w:rsid w:val="000E290F"/>
    <w:rsid w:val="001029C1"/>
    <w:rsid w:val="00117D71"/>
    <w:rsid w:val="001352BB"/>
    <w:rsid w:val="001427C7"/>
    <w:rsid w:val="00143A72"/>
    <w:rsid w:val="00164DDF"/>
    <w:rsid w:val="001833DC"/>
    <w:rsid w:val="001D2A49"/>
    <w:rsid w:val="001E2DB1"/>
    <w:rsid w:val="001F6DAE"/>
    <w:rsid w:val="002539ED"/>
    <w:rsid w:val="00283CED"/>
    <w:rsid w:val="002A3437"/>
    <w:rsid w:val="002F7049"/>
    <w:rsid w:val="00306F35"/>
    <w:rsid w:val="003307FD"/>
    <w:rsid w:val="00346245"/>
    <w:rsid w:val="00362F20"/>
    <w:rsid w:val="00364642"/>
    <w:rsid w:val="00387C38"/>
    <w:rsid w:val="003E43F5"/>
    <w:rsid w:val="003F1449"/>
    <w:rsid w:val="00405402"/>
    <w:rsid w:val="00416FA1"/>
    <w:rsid w:val="00444D2B"/>
    <w:rsid w:val="00456197"/>
    <w:rsid w:val="004573FA"/>
    <w:rsid w:val="00461DBE"/>
    <w:rsid w:val="00491C90"/>
    <w:rsid w:val="004C08EC"/>
    <w:rsid w:val="004D38F9"/>
    <w:rsid w:val="004E4A29"/>
    <w:rsid w:val="00524D21"/>
    <w:rsid w:val="00526986"/>
    <w:rsid w:val="00545ED1"/>
    <w:rsid w:val="00556527"/>
    <w:rsid w:val="005729BC"/>
    <w:rsid w:val="00576979"/>
    <w:rsid w:val="005A150E"/>
    <w:rsid w:val="005C2386"/>
    <w:rsid w:val="005C5C6F"/>
    <w:rsid w:val="006040E7"/>
    <w:rsid w:val="0062192B"/>
    <w:rsid w:val="0063297A"/>
    <w:rsid w:val="00663385"/>
    <w:rsid w:val="0069423E"/>
    <w:rsid w:val="006B6203"/>
    <w:rsid w:val="006F7F25"/>
    <w:rsid w:val="007135F5"/>
    <w:rsid w:val="007C4525"/>
    <w:rsid w:val="00872BFE"/>
    <w:rsid w:val="008930F1"/>
    <w:rsid w:val="008B129F"/>
    <w:rsid w:val="008B1A5F"/>
    <w:rsid w:val="008D59FB"/>
    <w:rsid w:val="008E6F9A"/>
    <w:rsid w:val="008F5C2E"/>
    <w:rsid w:val="00910543"/>
    <w:rsid w:val="00920331"/>
    <w:rsid w:val="00985BD2"/>
    <w:rsid w:val="009957C9"/>
    <w:rsid w:val="00996A21"/>
    <w:rsid w:val="009A1E88"/>
    <w:rsid w:val="009A4E9C"/>
    <w:rsid w:val="00A26F79"/>
    <w:rsid w:val="00A41B04"/>
    <w:rsid w:val="00A50042"/>
    <w:rsid w:val="00A61CD4"/>
    <w:rsid w:val="00A83B99"/>
    <w:rsid w:val="00AB60F1"/>
    <w:rsid w:val="00AC01D6"/>
    <w:rsid w:val="00B00F31"/>
    <w:rsid w:val="00B33C25"/>
    <w:rsid w:val="00B53CE1"/>
    <w:rsid w:val="00BA7601"/>
    <w:rsid w:val="00BE101C"/>
    <w:rsid w:val="00BE378A"/>
    <w:rsid w:val="00C160B4"/>
    <w:rsid w:val="00C96924"/>
    <w:rsid w:val="00CA1D06"/>
    <w:rsid w:val="00CD653F"/>
    <w:rsid w:val="00CE7385"/>
    <w:rsid w:val="00D07CEE"/>
    <w:rsid w:val="00D21DC3"/>
    <w:rsid w:val="00D56E2E"/>
    <w:rsid w:val="00D81B80"/>
    <w:rsid w:val="00DC5AC1"/>
    <w:rsid w:val="00E044A1"/>
    <w:rsid w:val="00E20C22"/>
    <w:rsid w:val="00E53127"/>
    <w:rsid w:val="00E62D33"/>
    <w:rsid w:val="00EA1007"/>
    <w:rsid w:val="00EA63C7"/>
    <w:rsid w:val="00F03D50"/>
    <w:rsid w:val="00F63E26"/>
    <w:rsid w:val="00F738EC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634E4E-D4A1-46DD-AE51-AA5FA9D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1F9B-4E0B-4EB1-982D-A0938CC7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gennaro</cp:lastModifiedBy>
  <cp:revision>13</cp:revision>
  <cp:lastPrinted>2020-02-07T10:41:00Z</cp:lastPrinted>
  <dcterms:created xsi:type="dcterms:W3CDTF">2020-06-17T08:39:00Z</dcterms:created>
  <dcterms:modified xsi:type="dcterms:W3CDTF">2020-11-11T10:54:00Z</dcterms:modified>
</cp:coreProperties>
</file>