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C490B" w:rsidRDefault="00D46A14">
      <w:pPr>
        <w:spacing w:after="0" w:line="240" w:lineRule="auto"/>
        <w:jc w:val="center"/>
        <w:rPr>
          <w:rFonts w:ascii="Times New Roman" w:eastAsia="Times New Roman" w:hAnsi="Times New Roman" w:cs="Times New Roman"/>
          <w:sz w:val="22"/>
          <w:szCs w:val="22"/>
        </w:rPr>
      </w:pPr>
      <w:r>
        <w:rPr>
          <w:noProof/>
        </w:rPr>
        <w:drawing>
          <wp:inline distT="0" distB="0" distL="0" distR="0">
            <wp:extent cx="2100580" cy="1681480"/>
            <wp:effectExtent l="0" t="0" r="0" b="0"/>
            <wp:docPr id="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2100580" cy="1681480"/>
                    </a:xfrm>
                    <a:prstGeom prst="rect">
                      <a:avLst/>
                    </a:prstGeom>
                    <a:ln/>
                  </pic:spPr>
                </pic:pic>
              </a:graphicData>
            </a:graphic>
          </wp:inline>
        </w:drawing>
      </w:r>
    </w:p>
    <w:p w:rsidR="00FC490B" w:rsidRDefault="00D46A14">
      <w:pPr>
        <w:tabs>
          <w:tab w:val="left" w:pos="7133"/>
        </w:tabs>
        <w:spacing w:after="0" w:line="240" w:lineRule="auto"/>
        <w:jc w:val="both"/>
        <w:rPr>
          <w:rFonts w:ascii="Times New Roman" w:eastAsia="Times New Roman" w:hAnsi="Times New Roman" w:cs="Times New Roman"/>
          <w:i/>
          <w:sz w:val="22"/>
          <w:szCs w:val="22"/>
        </w:rPr>
      </w:pPr>
      <w:r w:rsidRPr="00712154">
        <w:rPr>
          <w:rFonts w:ascii="Times New Roman" w:eastAsia="Times New Roman" w:hAnsi="Times New Roman" w:cs="Times New Roman"/>
          <w:i/>
          <w:sz w:val="22"/>
          <w:szCs w:val="22"/>
        </w:rPr>
        <w:t xml:space="preserve">Delibera Dipartimento di Scienze Mediche e Chirurgiche del </w:t>
      </w:r>
      <w:r w:rsidR="005D7825" w:rsidRPr="005D7825">
        <w:rPr>
          <w:rFonts w:ascii="Times New Roman" w:eastAsia="Times New Roman" w:hAnsi="Times New Roman" w:cs="Times New Roman"/>
          <w:i/>
          <w:sz w:val="22"/>
          <w:szCs w:val="22"/>
          <w:highlight w:val="yellow"/>
        </w:rPr>
        <w:t>XX.12</w:t>
      </w:r>
      <w:r w:rsidR="00085091" w:rsidRPr="005D7825">
        <w:rPr>
          <w:rFonts w:ascii="Times New Roman" w:eastAsia="Times New Roman" w:hAnsi="Times New Roman" w:cs="Times New Roman"/>
          <w:i/>
          <w:sz w:val="22"/>
          <w:szCs w:val="22"/>
          <w:highlight w:val="yellow"/>
        </w:rPr>
        <w:t>.2025</w:t>
      </w:r>
    </w:p>
    <w:p w:rsidR="00FC490B" w:rsidRDefault="00D46A14">
      <w:pPr>
        <w:spacing w:after="0" w:line="240" w:lineRule="auto"/>
        <w:jc w:val="both"/>
        <w:rPr>
          <w:rFonts w:ascii="Times New Roman" w:eastAsia="Times New Roman" w:hAnsi="Times New Roman" w:cs="Times New Roman"/>
          <w:i/>
        </w:rPr>
      </w:pPr>
      <w:r>
        <w:rPr>
          <w:rFonts w:ascii="Times New Roman" w:eastAsia="Times New Roman" w:hAnsi="Times New Roman" w:cs="Times New Roman"/>
          <w:i/>
        </w:rPr>
        <w:t>(Area Amministrazione, Contabilità, Ricerca e Coordinamento del Centro di Simulazione Avanzata)</w:t>
      </w:r>
    </w:p>
    <w:p w:rsidR="00FC490B" w:rsidRDefault="00FC490B">
      <w:pPr>
        <w:spacing w:after="0" w:line="240" w:lineRule="auto"/>
        <w:jc w:val="both"/>
        <w:rPr>
          <w:rFonts w:ascii="Times New Roman" w:eastAsia="Times New Roman" w:hAnsi="Times New Roman" w:cs="Times New Roman"/>
          <w:i/>
          <w:sz w:val="22"/>
          <w:szCs w:val="22"/>
        </w:rPr>
      </w:pPr>
    </w:p>
    <w:p w:rsidR="00FC490B" w:rsidRDefault="005D7825">
      <w:pPr>
        <w:pBdr>
          <w:top w:val="nil"/>
          <w:left w:val="nil"/>
          <w:bottom w:val="nil"/>
          <w:right w:val="nil"/>
          <w:between w:val="nil"/>
        </w:pBdr>
        <w:shd w:val="clear" w:color="auto" w:fill="EEECE1"/>
        <w:spacing w:before="102" w:after="102" w:line="240" w:lineRule="auto"/>
        <w:ind w:left="567" w:hanging="567"/>
        <w:rPr>
          <w:rFonts w:ascii="Times New Roman" w:eastAsia="Times New Roman" w:hAnsi="Times New Roman" w:cs="Times New Roman"/>
          <w:b/>
          <w:color w:val="000000"/>
          <w:sz w:val="22"/>
          <w:szCs w:val="22"/>
        </w:rPr>
      </w:pPr>
      <w:r>
        <w:rPr>
          <w:rFonts w:ascii="Times New Roman" w:eastAsia="Times New Roman" w:hAnsi="Times New Roman" w:cs="Times New Roman"/>
          <w:b/>
          <w:sz w:val="22"/>
          <w:szCs w:val="22"/>
        </w:rPr>
        <w:t>X</w:t>
      </w:r>
      <w:r w:rsidR="00D46A14" w:rsidRPr="00085091">
        <w:rPr>
          <w:rFonts w:ascii="Times New Roman" w:eastAsia="Times New Roman" w:hAnsi="Times New Roman" w:cs="Times New Roman"/>
          <w:b/>
          <w:color w:val="000000"/>
          <w:sz w:val="22"/>
          <w:szCs w:val="22"/>
        </w:rPr>
        <w:t>)</w:t>
      </w:r>
      <w:r w:rsidR="0077320E" w:rsidRPr="00085091">
        <w:rPr>
          <w:rFonts w:ascii="Times New Roman" w:eastAsia="Times New Roman" w:hAnsi="Times New Roman" w:cs="Times New Roman"/>
          <w:b/>
          <w:color w:val="000000"/>
          <w:sz w:val="22"/>
          <w:szCs w:val="22"/>
        </w:rPr>
        <w:t xml:space="preserve"> </w:t>
      </w:r>
      <w:r w:rsidR="0077320E" w:rsidRPr="00085091">
        <w:rPr>
          <w:rFonts w:ascii="Times New Roman" w:eastAsia="Times New Roman" w:hAnsi="Times New Roman" w:cs="Times New Roman"/>
          <w:b/>
          <w:color w:val="000000"/>
          <w:sz w:val="22"/>
          <w:szCs w:val="22"/>
        </w:rPr>
        <w:tab/>
        <w:t xml:space="preserve">Variazione n. </w:t>
      </w:r>
      <w:r>
        <w:rPr>
          <w:rFonts w:ascii="Times New Roman" w:eastAsia="Times New Roman" w:hAnsi="Times New Roman" w:cs="Times New Roman"/>
          <w:b/>
          <w:color w:val="000000"/>
          <w:sz w:val="22"/>
          <w:szCs w:val="22"/>
        </w:rPr>
        <w:t>8</w:t>
      </w:r>
      <w:r w:rsidR="0077320E" w:rsidRPr="00085091">
        <w:rPr>
          <w:rFonts w:ascii="Times New Roman" w:eastAsia="Times New Roman" w:hAnsi="Times New Roman" w:cs="Times New Roman"/>
          <w:b/>
          <w:color w:val="000000"/>
          <w:sz w:val="22"/>
          <w:szCs w:val="22"/>
        </w:rPr>
        <w:t xml:space="preserve"> al budget di previsione 2025</w:t>
      </w:r>
      <w:r w:rsidR="00D46A14" w:rsidRPr="00085091">
        <w:rPr>
          <w:rFonts w:ascii="Times New Roman" w:eastAsia="Times New Roman" w:hAnsi="Times New Roman" w:cs="Times New Roman"/>
          <w:b/>
          <w:color w:val="000000"/>
          <w:sz w:val="22"/>
          <w:szCs w:val="22"/>
        </w:rPr>
        <w:t xml:space="preserve"> del Dipartimento di Scienze Mediche e Chirurgiche</w:t>
      </w:r>
    </w:p>
    <w:p w:rsidR="00FC490B" w:rsidRDefault="00D46A14">
      <w:pPr>
        <w:spacing w:after="0" w:line="240" w:lineRule="auto"/>
        <w:ind w:firstLine="709"/>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Il Direttore comunica che sulla base di quanto stabilito dall’art. 35 del Regolamento di ateneo per l’Amministrazione, la Finanza e la Contabilità, questo consesso dovrà proporre preliminarmente al Consiglio di Amministrazione le variazioni di budget da effettuare nell'ambito del proprio sezionale, in considerazione del fatto che la variazione di bilancio avrà effetto sul bilancio complessivo dell'ateneo.</w:t>
      </w:r>
    </w:p>
    <w:p w:rsidR="00CB5F23" w:rsidRPr="00CB5F23" w:rsidRDefault="00CB5F23" w:rsidP="00CB5F23">
      <w:pPr>
        <w:spacing w:after="0" w:line="240" w:lineRule="auto"/>
        <w:ind w:firstLine="709"/>
        <w:jc w:val="both"/>
        <w:rPr>
          <w:rFonts w:ascii="Times New Roman" w:eastAsia="Times New Roman" w:hAnsi="Times New Roman" w:cs="Times New Roman"/>
          <w:color w:val="000000"/>
          <w:sz w:val="22"/>
          <w:szCs w:val="22"/>
          <w:highlight w:val="yellow"/>
        </w:rPr>
      </w:pPr>
      <w:r w:rsidRPr="004C68D9">
        <w:rPr>
          <w:rFonts w:ascii="Times New Roman" w:eastAsia="Times New Roman" w:hAnsi="Times New Roman" w:cs="Times New Roman"/>
          <w:color w:val="000000"/>
          <w:sz w:val="22"/>
          <w:szCs w:val="22"/>
          <w:highlight w:val="yellow"/>
        </w:rPr>
        <w:t xml:space="preserve">Il Direttore riferisce che in data 01/12/2025 è stato sottoscritto, tra l’Università di Foggia e l’Azienda ospedaliero-universitaria Policlinico di Foggia, il nuovo Accordo </w:t>
      </w:r>
      <w:r w:rsidR="004F6A65" w:rsidRPr="004C68D9">
        <w:rPr>
          <w:rFonts w:ascii="Times New Roman" w:eastAsia="Times New Roman" w:hAnsi="Times New Roman" w:cs="Times New Roman"/>
          <w:color w:val="000000"/>
          <w:sz w:val="22"/>
          <w:szCs w:val="22"/>
          <w:highlight w:val="yellow"/>
        </w:rPr>
        <w:t>(prot</w:t>
      </w:r>
      <w:r w:rsidR="00484D07">
        <w:rPr>
          <w:rFonts w:ascii="Times New Roman" w:eastAsia="Times New Roman" w:hAnsi="Times New Roman" w:cs="Times New Roman"/>
          <w:color w:val="000000"/>
          <w:sz w:val="22"/>
          <w:szCs w:val="22"/>
          <w:highlight w:val="yellow"/>
        </w:rPr>
        <w:t>.</w:t>
      </w:r>
      <w:bookmarkStart w:id="0" w:name="_GoBack"/>
      <w:bookmarkEnd w:id="0"/>
      <w:r w:rsidR="004F6A65" w:rsidRPr="004C68D9">
        <w:rPr>
          <w:rFonts w:ascii="Times New Roman" w:eastAsia="Times New Roman" w:hAnsi="Times New Roman" w:cs="Times New Roman"/>
          <w:color w:val="000000"/>
          <w:sz w:val="22"/>
          <w:szCs w:val="22"/>
          <w:highlight w:val="yellow"/>
        </w:rPr>
        <w:t xml:space="preserve"> n. 70791-III/15 rep. 1546/2025) </w:t>
      </w:r>
      <w:r w:rsidRPr="004C68D9">
        <w:rPr>
          <w:rFonts w:ascii="Times New Roman" w:eastAsia="Times New Roman" w:hAnsi="Times New Roman" w:cs="Times New Roman"/>
          <w:color w:val="000000"/>
          <w:sz w:val="22"/>
          <w:szCs w:val="22"/>
          <w:highlight w:val="yellow"/>
        </w:rPr>
        <w:t xml:space="preserve">per i corsi di studio dei Dipartimenti </w:t>
      </w:r>
      <w:proofErr w:type="spellStart"/>
      <w:r w:rsidRPr="004C68D9">
        <w:rPr>
          <w:rFonts w:ascii="Times New Roman" w:eastAsia="Times New Roman" w:hAnsi="Times New Roman" w:cs="Times New Roman"/>
          <w:color w:val="000000"/>
          <w:sz w:val="22"/>
          <w:szCs w:val="22"/>
          <w:highlight w:val="yellow"/>
        </w:rPr>
        <w:t>di area</w:t>
      </w:r>
      <w:proofErr w:type="spellEnd"/>
      <w:r w:rsidRPr="004C68D9">
        <w:rPr>
          <w:rFonts w:ascii="Times New Roman" w:eastAsia="Times New Roman" w:hAnsi="Times New Roman" w:cs="Times New Roman"/>
          <w:color w:val="000000"/>
          <w:sz w:val="22"/>
          <w:szCs w:val="22"/>
          <w:highlight w:val="yellow"/>
        </w:rPr>
        <w:t xml:space="preserve"> medica. </w:t>
      </w:r>
      <w:r w:rsidRPr="00CB5F23">
        <w:rPr>
          <w:rFonts w:ascii="Times New Roman" w:eastAsia="Times New Roman" w:hAnsi="Times New Roman" w:cs="Times New Roman"/>
          <w:color w:val="000000"/>
          <w:sz w:val="22"/>
          <w:szCs w:val="22"/>
          <w:highlight w:val="yellow"/>
        </w:rPr>
        <w:t xml:space="preserve">L'Accordo servirà </w:t>
      </w:r>
      <w:r w:rsidRPr="004C68D9">
        <w:rPr>
          <w:rFonts w:ascii="Times New Roman" w:eastAsia="Times New Roman" w:hAnsi="Times New Roman" w:cs="Times New Roman"/>
          <w:color w:val="000000"/>
          <w:sz w:val="22"/>
          <w:szCs w:val="22"/>
          <w:highlight w:val="yellow"/>
        </w:rPr>
        <w:t>a</w:t>
      </w:r>
      <w:r w:rsidRPr="00CB5F23">
        <w:rPr>
          <w:rFonts w:ascii="Times New Roman" w:eastAsia="Times New Roman" w:hAnsi="Times New Roman" w:cs="Times New Roman"/>
          <w:color w:val="000000"/>
          <w:sz w:val="22"/>
          <w:szCs w:val="22"/>
          <w:highlight w:val="yellow"/>
        </w:rPr>
        <w:t xml:space="preserve"> disciplinare lo svolgimento del tirocinio dei corsi di studio per le professioni sanitarie, per il tirocinio del corso di laurea a ciclo unico di Medicina e Chirurgia e per l'affidamento delle docenze al personale ospedaliero per tutti i corsi di studio dei due Dipartimenti </w:t>
      </w:r>
      <w:proofErr w:type="spellStart"/>
      <w:r w:rsidRPr="00CB5F23">
        <w:rPr>
          <w:rFonts w:ascii="Times New Roman" w:eastAsia="Times New Roman" w:hAnsi="Times New Roman" w:cs="Times New Roman"/>
          <w:color w:val="000000"/>
          <w:sz w:val="22"/>
          <w:szCs w:val="22"/>
          <w:highlight w:val="yellow"/>
        </w:rPr>
        <w:t>di area</w:t>
      </w:r>
      <w:proofErr w:type="spellEnd"/>
      <w:r w:rsidRPr="00CB5F23">
        <w:rPr>
          <w:rFonts w:ascii="Times New Roman" w:eastAsia="Times New Roman" w:hAnsi="Times New Roman" w:cs="Times New Roman"/>
          <w:color w:val="000000"/>
          <w:sz w:val="22"/>
          <w:szCs w:val="22"/>
          <w:highlight w:val="yellow"/>
        </w:rPr>
        <w:t xml:space="preserve"> medica.</w:t>
      </w:r>
    </w:p>
    <w:p w:rsidR="00CB5F23" w:rsidRPr="004C68D9" w:rsidRDefault="00CB5F23" w:rsidP="004F6A65">
      <w:pPr>
        <w:spacing w:after="0" w:line="240" w:lineRule="auto"/>
        <w:ind w:firstLine="709"/>
        <w:jc w:val="both"/>
        <w:rPr>
          <w:rFonts w:ascii="Times New Roman" w:eastAsia="Times New Roman" w:hAnsi="Times New Roman" w:cs="Times New Roman"/>
          <w:color w:val="000000"/>
          <w:sz w:val="22"/>
          <w:szCs w:val="22"/>
          <w:highlight w:val="yellow"/>
        </w:rPr>
      </w:pPr>
      <w:r w:rsidRPr="00CB5F23">
        <w:rPr>
          <w:rFonts w:ascii="Times New Roman" w:eastAsia="Times New Roman" w:hAnsi="Times New Roman" w:cs="Times New Roman"/>
          <w:color w:val="000000"/>
          <w:sz w:val="22"/>
          <w:szCs w:val="22"/>
          <w:highlight w:val="yellow"/>
        </w:rPr>
        <w:t>L'Accordo stabilisce, inoltre, i nuovi importi che il Policlinico verserà per i corsi di studio per le professioni sanitarie</w:t>
      </w:r>
      <w:r w:rsidRPr="004C68D9">
        <w:rPr>
          <w:rFonts w:ascii="Times New Roman" w:eastAsia="Times New Roman" w:hAnsi="Times New Roman" w:cs="Times New Roman"/>
          <w:color w:val="000000"/>
          <w:sz w:val="22"/>
          <w:szCs w:val="22"/>
          <w:highlight w:val="yellow"/>
        </w:rPr>
        <w:t xml:space="preserve"> prevedendo, già a partire dall’</w:t>
      </w:r>
      <w:proofErr w:type="spellStart"/>
      <w:r w:rsidRPr="004C68D9">
        <w:rPr>
          <w:rFonts w:ascii="Times New Roman" w:eastAsia="Times New Roman" w:hAnsi="Times New Roman" w:cs="Times New Roman"/>
          <w:color w:val="000000"/>
          <w:sz w:val="22"/>
          <w:szCs w:val="22"/>
          <w:highlight w:val="yellow"/>
        </w:rPr>
        <w:t>a.a</w:t>
      </w:r>
      <w:proofErr w:type="spellEnd"/>
      <w:r w:rsidRPr="004C68D9">
        <w:rPr>
          <w:rFonts w:ascii="Times New Roman" w:eastAsia="Times New Roman" w:hAnsi="Times New Roman" w:cs="Times New Roman"/>
          <w:color w:val="000000"/>
          <w:sz w:val="22"/>
          <w:szCs w:val="22"/>
          <w:highlight w:val="yellow"/>
        </w:rPr>
        <w:t xml:space="preserve">. 2024-2025 (anno 2025) l’obbligo di </w:t>
      </w:r>
      <w:r w:rsidR="004F6A65" w:rsidRPr="004C68D9">
        <w:rPr>
          <w:rFonts w:ascii="Times New Roman" w:eastAsia="Times New Roman" w:hAnsi="Times New Roman" w:cs="Times New Roman"/>
          <w:color w:val="000000"/>
          <w:sz w:val="22"/>
          <w:szCs w:val="22"/>
          <w:highlight w:val="yellow"/>
        </w:rPr>
        <w:t xml:space="preserve">versare annualmente in favore </w:t>
      </w:r>
      <w:r w:rsidRPr="004C68D9">
        <w:rPr>
          <w:rFonts w:ascii="Times New Roman" w:eastAsia="Times New Roman" w:hAnsi="Times New Roman" w:cs="Times New Roman"/>
          <w:color w:val="000000"/>
          <w:sz w:val="22"/>
          <w:szCs w:val="22"/>
          <w:highlight w:val="yellow"/>
        </w:rPr>
        <w:t>dell’Università di Foggia, a titolo di contributo per le spese d</w:t>
      </w:r>
      <w:r w:rsidRPr="004C68D9">
        <w:rPr>
          <w:rFonts w:ascii="Times New Roman" w:eastAsia="Times New Roman" w:hAnsi="Times New Roman" w:cs="Times New Roman"/>
          <w:color w:val="000000"/>
          <w:sz w:val="22"/>
          <w:szCs w:val="22"/>
          <w:highlight w:val="yellow"/>
        </w:rPr>
        <w:t xml:space="preserve">i organizzazione e gestione del </w:t>
      </w:r>
      <w:r w:rsidRPr="004C68D9">
        <w:rPr>
          <w:rFonts w:ascii="Times New Roman" w:eastAsia="Times New Roman" w:hAnsi="Times New Roman" w:cs="Times New Roman"/>
          <w:color w:val="000000"/>
          <w:sz w:val="22"/>
          <w:szCs w:val="22"/>
          <w:highlight w:val="yellow"/>
        </w:rPr>
        <w:t>corso di laurea in Infermieristica e per le spese di organizzazione</w:t>
      </w:r>
      <w:r w:rsidR="004F6A65" w:rsidRPr="004C68D9">
        <w:rPr>
          <w:rFonts w:ascii="Times New Roman" w:eastAsia="Times New Roman" w:hAnsi="Times New Roman" w:cs="Times New Roman"/>
          <w:color w:val="000000"/>
          <w:sz w:val="22"/>
          <w:szCs w:val="22"/>
          <w:highlight w:val="yellow"/>
        </w:rPr>
        <w:t xml:space="preserve"> e gestione del corso di laurea </w:t>
      </w:r>
      <w:r w:rsidRPr="004C68D9">
        <w:rPr>
          <w:rFonts w:ascii="Times New Roman" w:eastAsia="Times New Roman" w:hAnsi="Times New Roman" w:cs="Times New Roman"/>
          <w:color w:val="000000"/>
          <w:sz w:val="22"/>
          <w:szCs w:val="22"/>
          <w:highlight w:val="yellow"/>
        </w:rPr>
        <w:t>magistrale in Scienze Infermieristiche ed Ostetriche, di cui è sede formativa, la somma di €</w:t>
      </w:r>
      <w:r w:rsidR="004F6A65" w:rsidRPr="004C68D9">
        <w:rPr>
          <w:rFonts w:ascii="Times New Roman" w:eastAsia="Times New Roman" w:hAnsi="Times New Roman" w:cs="Times New Roman"/>
          <w:color w:val="000000"/>
          <w:sz w:val="22"/>
          <w:szCs w:val="22"/>
          <w:highlight w:val="yellow"/>
        </w:rPr>
        <w:t xml:space="preserve"> </w:t>
      </w:r>
      <w:r w:rsidRPr="004C68D9">
        <w:rPr>
          <w:rFonts w:ascii="Times New Roman" w:eastAsia="Times New Roman" w:hAnsi="Times New Roman" w:cs="Times New Roman"/>
          <w:color w:val="000000"/>
          <w:sz w:val="22"/>
          <w:szCs w:val="22"/>
          <w:highlight w:val="yellow"/>
        </w:rPr>
        <w:t xml:space="preserve">25.000,00 per ciascuno dei due </w:t>
      </w:r>
      <w:r w:rsidR="004F6A65" w:rsidRPr="004C68D9">
        <w:rPr>
          <w:rFonts w:ascii="Times New Roman" w:eastAsia="Times New Roman" w:hAnsi="Times New Roman" w:cs="Times New Roman"/>
          <w:color w:val="000000"/>
          <w:sz w:val="22"/>
          <w:szCs w:val="22"/>
          <w:highlight w:val="yellow"/>
        </w:rPr>
        <w:t xml:space="preserve">corsi e, a titolo di contributo </w:t>
      </w:r>
      <w:r w:rsidRPr="004C68D9">
        <w:rPr>
          <w:rFonts w:ascii="Times New Roman" w:eastAsia="Times New Roman" w:hAnsi="Times New Roman" w:cs="Times New Roman"/>
          <w:color w:val="000000"/>
          <w:sz w:val="22"/>
          <w:szCs w:val="22"/>
          <w:highlight w:val="yellow"/>
        </w:rPr>
        <w:t>p</w:t>
      </w:r>
      <w:r w:rsidR="004F6A65" w:rsidRPr="004C68D9">
        <w:rPr>
          <w:rFonts w:ascii="Times New Roman" w:eastAsia="Times New Roman" w:hAnsi="Times New Roman" w:cs="Times New Roman"/>
          <w:color w:val="000000"/>
          <w:sz w:val="22"/>
          <w:szCs w:val="22"/>
          <w:highlight w:val="yellow"/>
        </w:rPr>
        <w:t xml:space="preserve">er le spese di organizzazione e </w:t>
      </w:r>
      <w:r w:rsidRPr="004C68D9">
        <w:rPr>
          <w:rFonts w:ascii="Times New Roman" w:eastAsia="Times New Roman" w:hAnsi="Times New Roman" w:cs="Times New Roman"/>
          <w:color w:val="000000"/>
          <w:sz w:val="22"/>
          <w:szCs w:val="22"/>
          <w:highlight w:val="yellow"/>
        </w:rPr>
        <w:t>gestione di ogni altro corso di studio per le professioni sanita</w:t>
      </w:r>
      <w:r w:rsidR="004F6A65" w:rsidRPr="004C68D9">
        <w:rPr>
          <w:rFonts w:ascii="Times New Roman" w:eastAsia="Times New Roman" w:hAnsi="Times New Roman" w:cs="Times New Roman"/>
          <w:color w:val="000000"/>
          <w:sz w:val="22"/>
          <w:szCs w:val="22"/>
          <w:highlight w:val="yellow"/>
        </w:rPr>
        <w:t xml:space="preserve">rie di cui è sede formativa, la </w:t>
      </w:r>
      <w:r w:rsidRPr="004C68D9">
        <w:rPr>
          <w:rFonts w:ascii="Times New Roman" w:eastAsia="Times New Roman" w:hAnsi="Times New Roman" w:cs="Times New Roman"/>
          <w:color w:val="000000"/>
          <w:sz w:val="22"/>
          <w:szCs w:val="22"/>
          <w:highlight w:val="yellow"/>
        </w:rPr>
        <w:t>somma di € 10.000,00</w:t>
      </w:r>
      <w:r w:rsidR="004F6A65" w:rsidRPr="004C68D9">
        <w:rPr>
          <w:rFonts w:ascii="Times New Roman" w:eastAsia="Times New Roman" w:hAnsi="Times New Roman" w:cs="Times New Roman"/>
          <w:color w:val="000000"/>
          <w:sz w:val="22"/>
          <w:szCs w:val="22"/>
          <w:highlight w:val="yellow"/>
        </w:rPr>
        <w:t>.</w:t>
      </w:r>
    </w:p>
    <w:p w:rsidR="004F6A65" w:rsidRPr="00CB5F23" w:rsidRDefault="004F6A65" w:rsidP="004F6A65">
      <w:pPr>
        <w:spacing w:after="0" w:line="240" w:lineRule="auto"/>
        <w:ind w:firstLine="709"/>
        <w:jc w:val="both"/>
        <w:rPr>
          <w:rFonts w:ascii="Times New Roman" w:eastAsia="Times New Roman" w:hAnsi="Times New Roman" w:cs="Times New Roman"/>
          <w:color w:val="000000"/>
          <w:sz w:val="22"/>
          <w:szCs w:val="22"/>
        </w:rPr>
      </w:pPr>
      <w:r w:rsidRPr="004C68D9">
        <w:rPr>
          <w:rFonts w:ascii="Times New Roman" w:eastAsia="Times New Roman" w:hAnsi="Times New Roman" w:cs="Times New Roman"/>
          <w:color w:val="000000"/>
          <w:sz w:val="22"/>
          <w:szCs w:val="22"/>
          <w:highlight w:val="yellow"/>
        </w:rPr>
        <w:t>Tanto premesso tenuto conto che</w:t>
      </w:r>
      <w:r w:rsidR="004C68D9" w:rsidRPr="004C68D9">
        <w:rPr>
          <w:rFonts w:ascii="Times New Roman" w:eastAsia="Times New Roman" w:hAnsi="Times New Roman" w:cs="Times New Roman"/>
          <w:color w:val="000000"/>
          <w:sz w:val="22"/>
          <w:szCs w:val="22"/>
          <w:highlight w:val="yellow"/>
        </w:rPr>
        <w:t>,</w:t>
      </w:r>
      <w:r w:rsidRPr="004C68D9">
        <w:rPr>
          <w:rFonts w:ascii="Times New Roman" w:eastAsia="Times New Roman" w:hAnsi="Times New Roman" w:cs="Times New Roman"/>
          <w:color w:val="000000"/>
          <w:sz w:val="22"/>
          <w:szCs w:val="22"/>
          <w:highlight w:val="yellow"/>
        </w:rPr>
        <w:t xml:space="preserve"> per il </w:t>
      </w:r>
      <w:r w:rsidRPr="004C68D9">
        <w:rPr>
          <w:rFonts w:ascii="Times New Roman" w:eastAsia="Times New Roman" w:hAnsi="Times New Roman" w:cs="Times New Roman"/>
          <w:color w:val="000000"/>
          <w:sz w:val="22"/>
          <w:szCs w:val="22"/>
          <w:highlight w:val="yellow"/>
        </w:rPr>
        <w:t>corso di laurea magistrale in Scienze Infermieristiche ed Ostetriche</w:t>
      </w:r>
      <w:r w:rsidRPr="004C68D9">
        <w:rPr>
          <w:rFonts w:ascii="Times New Roman" w:eastAsia="Times New Roman" w:hAnsi="Times New Roman" w:cs="Times New Roman"/>
          <w:color w:val="000000"/>
          <w:sz w:val="22"/>
          <w:szCs w:val="22"/>
          <w:highlight w:val="yellow"/>
        </w:rPr>
        <w:t xml:space="preserve">, il budget del 2025 del sezionale del dipartimento </w:t>
      </w:r>
      <w:r w:rsidR="004C68D9" w:rsidRPr="004C68D9">
        <w:rPr>
          <w:rFonts w:ascii="Times New Roman" w:eastAsia="Times New Roman" w:hAnsi="Times New Roman" w:cs="Times New Roman"/>
          <w:color w:val="000000"/>
          <w:sz w:val="22"/>
          <w:szCs w:val="22"/>
          <w:highlight w:val="yellow"/>
        </w:rPr>
        <w:t>esponeva</w:t>
      </w:r>
      <w:r w:rsidRPr="004C68D9">
        <w:rPr>
          <w:rFonts w:ascii="Times New Roman" w:eastAsia="Times New Roman" w:hAnsi="Times New Roman" w:cs="Times New Roman"/>
          <w:color w:val="000000"/>
          <w:sz w:val="22"/>
          <w:szCs w:val="22"/>
          <w:highlight w:val="yellow"/>
        </w:rPr>
        <w:t xml:space="preserve"> una previsione di ricavo pari ad € 10.000,00, </w:t>
      </w:r>
      <w:r w:rsidRPr="004C68D9">
        <w:rPr>
          <w:rFonts w:ascii="Times New Roman" w:eastAsia="Times New Roman" w:hAnsi="Times New Roman" w:cs="Times New Roman"/>
          <w:color w:val="000000"/>
          <w:sz w:val="22"/>
          <w:szCs w:val="22"/>
          <w:highlight w:val="yellow"/>
        </w:rPr>
        <w:t>il Direttore</w:t>
      </w:r>
      <w:r w:rsidRPr="004C68D9">
        <w:rPr>
          <w:rFonts w:ascii="Times New Roman" w:eastAsia="Times New Roman" w:hAnsi="Times New Roman" w:cs="Times New Roman"/>
          <w:color w:val="000000"/>
          <w:sz w:val="22"/>
          <w:szCs w:val="22"/>
          <w:highlight w:val="yellow"/>
        </w:rPr>
        <w:t xml:space="preserve"> propone di procedere ad effettuare una variazione di budget sulla voce </w:t>
      </w:r>
      <w:proofErr w:type="spellStart"/>
      <w:r w:rsidRPr="004C68D9">
        <w:rPr>
          <w:rFonts w:ascii="Times New Roman" w:eastAsia="Times New Roman" w:hAnsi="Times New Roman" w:cs="Times New Roman"/>
          <w:color w:val="000000"/>
          <w:sz w:val="22"/>
          <w:szCs w:val="22"/>
          <w:highlight w:val="yellow"/>
        </w:rPr>
        <w:t>coan</w:t>
      </w:r>
      <w:proofErr w:type="spellEnd"/>
      <w:r w:rsidRPr="004C68D9">
        <w:rPr>
          <w:rFonts w:ascii="Times New Roman" w:eastAsia="Times New Roman" w:hAnsi="Times New Roman" w:cs="Times New Roman"/>
          <w:color w:val="000000"/>
          <w:sz w:val="22"/>
          <w:szCs w:val="22"/>
          <w:highlight w:val="yellow"/>
        </w:rPr>
        <w:t xml:space="preserve"> di ricavo CA.05.50.05.12 “Contributi da enti pubblici per attività di didattica” per un ammontare di € 15.000,00 e </w:t>
      </w:r>
      <w:r w:rsidRPr="004C68D9">
        <w:rPr>
          <w:rFonts w:ascii="Times New Roman" w:eastAsia="Times New Roman" w:hAnsi="Times New Roman"/>
          <w:color w:val="000000"/>
          <w:sz w:val="22"/>
          <w:szCs w:val="22"/>
          <w:highlight w:val="yellow"/>
        </w:rPr>
        <w:t xml:space="preserve">parallelamente alla voce </w:t>
      </w:r>
      <w:proofErr w:type="spellStart"/>
      <w:r w:rsidRPr="004C68D9">
        <w:rPr>
          <w:rFonts w:ascii="Times New Roman" w:eastAsia="Times New Roman" w:hAnsi="Times New Roman"/>
          <w:color w:val="000000"/>
          <w:sz w:val="22"/>
          <w:szCs w:val="22"/>
          <w:highlight w:val="yellow"/>
        </w:rPr>
        <w:t>Coan</w:t>
      </w:r>
      <w:proofErr w:type="spellEnd"/>
      <w:r w:rsidRPr="004C68D9">
        <w:rPr>
          <w:rFonts w:ascii="Times New Roman" w:eastAsia="Times New Roman" w:hAnsi="Times New Roman"/>
          <w:color w:val="000000"/>
          <w:sz w:val="22"/>
          <w:szCs w:val="22"/>
          <w:highlight w:val="yellow"/>
        </w:rPr>
        <w:t xml:space="preserve"> di costo CA.06.60.03.01 "Costi per Progetti" con imputazione</w:t>
      </w:r>
      <w:r w:rsidRPr="004C68D9">
        <w:rPr>
          <w:rFonts w:ascii="Times New Roman" w:eastAsia="Times New Roman" w:hAnsi="Times New Roman"/>
          <w:color w:val="000000"/>
          <w:sz w:val="22"/>
          <w:szCs w:val="22"/>
          <w:highlight w:val="yellow"/>
        </w:rPr>
        <w:t xml:space="preserve"> allo specifico progetto da </w:t>
      </w:r>
      <w:r w:rsidR="00B0088B">
        <w:rPr>
          <w:rFonts w:ascii="Times New Roman" w:eastAsia="Times New Roman" w:hAnsi="Times New Roman"/>
          <w:color w:val="000000"/>
          <w:sz w:val="22"/>
          <w:szCs w:val="22"/>
          <w:highlight w:val="yellow"/>
        </w:rPr>
        <w:t>istituire</w:t>
      </w:r>
      <w:r w:rsidRPr="004C68D9">
        <w:rPr>
          <w:rFonts w:ascii="Times New Roman" w:eastAsia="Times New Roman" w:hAnsi="Times New Roman"/>
          <w:color w:val="000000"/>
          <w:sz w:val="22"/>
          <w:szCs w:val="22"/>
          <w:highlight w:val="yellow"/>
        </w:rPr>
        <w:t xml:space="preserve"> con </w:t>
      </w:r>
      <w:r w:rsidR="004C68D9" w:rsidRPr="004C68D9">
        <w:rPr>
          <w:rFonts w:ascii="Times New Roman" w:eastAsia="Times New Roman" w:hAnsi="Times New Roman"/>
          <w:color w:val="000000"/>
          <w:sz w:val="22"/>
          <w:szCs w:val="22"/>
          <w:highlight w:val="yellow"/>
        </w:rPr>
        <w:t xml:space="preserve">codice </w:t>
      </w:r>
      <w:r w:rsidR="004C68D9" w:rsidRPr="004C68D9">
        <w:rPr>
          <w:rFonts w:ascii="Times New Roman" w:eastAsia="Times New Roman" w:hAnsi="Times New Roman"/>
          <w:color w:val="000000"/>
          <w:sz w:val="22"/>
          <w:szCs w:val="22"/>
          <w:highlight w:val="yellow"/>
        </w:rPr>
        <w:t>FI</w:t>
      </w:r>
      <w:r w:rsidR="004C68D9" w:rsidRPr="004C68D9">
        <w:rPr>
          <w:rFonts w:ascii="Times New Roman" w:eastAsia="Times New Roman" w:hAnsi="Times New Roman"/>
          <w:color w:val="000000"/>
          <w:sz w:val="22"/>
          <w:szCs w:val="22"/>
          <w:highlight w:val="yellow"/>
        </w:rPr>
        <w:t>NPUBB_DIRETTORE_OORR_CDL_AA_2024</w:t>
      </w:r>
      <w:r w:rsidR="004C68D9" w:rsidRPr="004C68D9">
        <w:rPr>
          <w:rFonts w:ascii="Times New Roman" w:eastAsia="Times New Roman" w:hAnsi="Times New Roman"/>
          <w:color w:val="000000"/>
          <w:sz w:val="22"/>
          <w:szCs w:val="22"/>
          <w:highlight w:val="yellow"/>
        </w:rPr>
        <w:t>_202</w:t>
      </w:r>
      <w:r w:rsidR="004C68D9" w:rsidRPr="004C68D9">
        <w:rPr>
          <w:rFonts w:ascii="Times New Roman" w:eastAsia="Times New Roman" w:hAnsi="Times New Roman"/>
          <w:color w:val="000000"/>
          <w:sz w:val="22"/>
          <w:szCs w:val="22"/>
          <w:highlight w:val="yellow"/>
        </w:rPr>
        <w:t>5.</w:t>
      </w:r>
    </w:p>
    <w:p w:rsidR="00CB5F23" w:rsidRDefault="00CB5F23">
      <w:pPr>
        <w:spacing w:after="0" w:line="240" w:lineRule="auto"/>
        <w:ind w:firstLine="709"/>
        <w:jc w:val="both"/>
        <w:rPr>
          <w:rFonts w:ascii="Times New Roman" w:eastAsia="Times New Roman" w:hAnsi="Times New Roman" w:cs="Times New Roman"/>
          <w:color w:val="000000"/>
          <w:sz w:val="22"/>
          <w:szCs w:val="22"/>
        </w:rPr>
      </w:pPr>
    </w:p>
    <w:p w:rsidR="00757EA5" w:rsidRPr="00757EA5" w:rsidRDefault="00757EA5" w:rsidP="00757EA5">
      <w:pPr>
        <w:spacing w:after="0" w:line="240" w:lineRule="auto"/>
        <w:ind w:firstLine="709"/>
        <w:jc w:val="both"/>
        <w:rPr>
          <w:rFonts w:ascii="Times New Roman" w:eastAsia="Times New Roman" w:hAnsi="Times New Roman"/>
          <w:color w:val="000000"/>
          <w:sz w:val="22"/>
          <w:szCs w:val="22"/>
          <w:highlight w:val="yellow"/>
        </w:rPr>
      </w:pPr>
      <w:r w:rsidRPr="00757EA5">
        <w:rPr>
          <w:rFonts w:ascii="Times New Roman" w:eastAsia="Times New Roman" w:hAnsi="Times New Roman"/>
          <w:color w:val="000000"/>
          <w:sz w:val="22"/>
          <w:szCs w:val="22"/>
          <w:highlight w:val="yellow"/>
        </w:rPr>
        <w:t xml:space="preserve">Il Direttore ricorda ai presenti che il </w:t>
      </w:r>
      <w:proofErr w:type="spellStart"/>
      <w:r w:rsidRPr="00757EA5">
        <w:rPr>
          <w:rFonts w:ascii="Times New Roman" w:eastAsia="Times New Roman" w:hAnsi="Times New Roman"/>
          <w:color w:val="000000"/>
          <w:sz w:val="22"/>
          <w:szCs w:val="22"/>
          <w:highlight w:val="yellow"/>
        </w:rPr>
        <w:t>CdA</w:t>
      </w:r>
      <w:proofErr w:type="spellEnd"/>
      <w:r w:rsidRPr="00757EA5">
        <w:rPr>
          <w:rFonts w:ascii="Times New Roman" w:eastAsia="Times New Roman" w:hAnsi="Times New Roman"/>
          <w:color w:val="000000"/>
          <w:sz w:val="22"/>
          <w:szCs w:val="22"/>
          <w:highlight w:val="yellow"/>
        </w:rPr>
        <w:t xml:space="preserve"> nella riunione del 27 novembre 2024 ha proceduto ad autorizzare la stipula dei contratti di sponsorizzazione con le società Novartis </w:t>
      </w:r>
      <w:proofErr w:type="spellStart"/>
      <w:r w:rsidRPr="00757EA5">
        <w:rPr>
          <w:rFonts w:ascii="Times New Roman" w:eastAsia="Times New Roman" w:hAnsi="Times New Roman"/>
          <w:color w:val="000000"/>
          <w:sz w:val="22"/>
          <w:szCs w:val="22"/>
          <w:highlight w:val="yellow"/>
        </w:rPr>
        <w:t>Farma</w:t>
      </w:r>
      <w:proofErr w:type="spellEnd"/>
      <w:r w:rsidRPr="00757EA5">
        <w:rPr>
          <w:rFonts w:ascii="Times New Roman" w:eastAsia="Times New Roman" w:hAnsi="Times New Roman"/>
          <w:color w:val="000000"/>
          <w:sz w:val="22"/>
          <w:szCs w:val="22"/>
          <w:highlight w:val="yellow"/>
        </w:rPr>
        <w:t xml:space="preserve"> </w:t>
      </w:r>
      <w:proofErr w:type="spellStart"/>
      <w:r w:rsidRPr="00757EA5">
        <w:rPr>
          <w:rFonts w:ascii="Times New Roman" w:eastAsia="Times New Roman" w:hAnsi="Times New Roman"/>
          <w:color w:val="000000"/>
          <w:sz w:val="22"/>
          <w:szCs w:val="22"/>
          <w:highlight w:val="yellow"/>
        </w:rPr>
        <w:t>SpA</w:t>
      </w:r>
      <w:proofErr w:type="spellEnd"/>
      <w:r w:rsidRPr="00757EA5">
        <w:rPr>
          <w:rFonts w:ascii="Times New Roman" w:eastAsia="Times New Roman" w:hAnsi="Times New Roman"/>
          <w:color w:val="000000"/>
          <w:sz w:val="22"/>
          <w:szCs w:val="22"/>
          <w:highlight w:val="yellow"/>
        </w:rPr>
        <w:t xml:space="preserve"> (</w:t>
      </w:r>
      <w:proofErr w:type="spellStart"/>
      <w:r w:rsidRPr="00757EA5">
        <w:rPr>
          <w:rFonts w:ascii="Times New Roman" w:eastAsia="Times New Roman" w:hAnsi="Times New Roman"/>
          <w:color w:val="000000"/>
          <w:sz w:val="22"/>
          <w:szCs w:val="22"/>
          <w:highlight w:val="yellow"/>
        </w:rPr>
        <w:t>resp</w:t>
      </w:r>
      <w:proofErr w:type="spellEnd"/>
      <w:r w:rsidRPr="00757EA5">
        <w:rPr>
          <w:rFonts w:ascii="Times New Roman" w:eastAsia="Times New Roman" w:hAnsi="Times New Roman"/>
          <w:color w:val="000000"/>
          <w:sz w:val="22"/>
          <w:szCs w:val="22"/>
          <w:highlight w:val="yellow"/>
        </w:rPr>
        <w:t xml:space="preserve">. prof. </w:t>
      </w:r>
      <w:proofErr w:type="spellStart"/>
      <w:r w:rsidRPr="00757EA5">
        <w:rPr>
          <w:rFonts w:ascii="Times New Roman" w:eastAsia="Times New Roman" w:hAnsi="Times New Roman"/>
          <w:color w:val="000000"/>
          <w:sz w:val="22"/>
          <w:szCs w:val="22"/>
          <w:highlight w:val="yellow"/>
        </w:rPr>
        <w:t>Landriscina</w:t>
      </w:r>
      <w:proofErr w:type="spellEnd"/>
      <w:r w:rsidRPr="00757EA5">
        <w:rPr>
          <w:rFonts w:ascii="Times New Roman" w:eastAsia="Times New Roman" w:hAnsi="Times New Roman"/>
          <w:color w:val="000000"/>
          <w:sz w:val="22"/>
          <w:szCs w:val="22"/>
          <w:highlight w:val="yellow"/>
        </w:rPr>
        <w:t xml:space="preserve">) e Bayer </w:t>
      </w:r>
      <w:proofErr w:type="spellStart"/>
      <w:r w:rsidRPr="00757EA5">
        <w:rPr>
          <w:rFonts w:ascii="Times New Roman" w:eastAsia="Times New Roman" w:hAnsi="Times New Roman"/>
          <w:color w:val="000000"/>
          <w:sz w:val="22"/>
          <w:szCs w:val="22"/>
          <w:highlight w:val="yellow"/>
        </w:rPr>
        <w:t>SpA</w:t>
      </w:r>
      <w:proofErr w:type="spellEnd"/>
      <w:r w:rsidRPr="00757EA5">
        <w:rPr>
          <w:rFonts w:ascii="Times New Roman" w:eastAsia="Times New Roman" w:hAnsi="Times New Roman"/>
          <w:color w:val="000000"/>
          <w:sz w:val="22"/>
          <w:szCs w:val="22"/>
          <w:highlight w:val="yellow"/>
        </w:rPr>
        <w:t xml:space="preserve"> (</w:t>
      </w:r>
      <w:proofErr w:type="spellStart"/>
      <w:r w:rsidRPr="00757EA5">
        <w:rPr>
          <w:rFonts w:ascii="Times New Roman" w:eastAsia="Times New Roman" w:hAnsi="Times New Roman"/>
          <w:color w:val="000000"/>
          <w:sz w:val="22"/>
          <w:szCs w:val="22"/>
          <w:highlight w:val="yellow"/>
        </w:rPr>
        <w:t>resp</w:t>
      </w:r>
      <w:proofErr w:type="spellEnd"/>
      <w:r w:rsidRPr="00757EA5">
        <w:rPr>
          <w:rFonts w:ascii="Times New Roman" w:eastAsia="Times New Roman" w:hAnsi="Times New Roman"/>
          <w:color w:val="000000"/>
          <w:sz w:val="22"/>
          <w:szCs w:val="22"/>
          <w:highlight w:val="yellow"/>
        </w:rPr>
        <w:t xml:space="preserve">. prof. </w:t>
      </w:r>
      <w:proofErr w:type="spellStart"/>
      <w:r w:rsidRPr="00757EA5">
        <w:rPr>
          <w:rFonts w:ascii="Times New Roman" w:eastAsia="Times New Roman" w:hAnsi="Times New Roman"/>
          <w:color w:val="000000"/>
          <w:sz w:val="22"/>
          <w:szCs w:val="22"/>
          <w:highlight w:val="yellow"/>
        </w:rPr>
        <w:t>Landriscina</w:t>
      </w:r>
      <w:proofErr w:type="spellEnd"/>
      <w:r w:rsidRPr="00757EA5">
        <w:rPr>
          <w:rFonts w:ascii="Times New Roman" w:eastAsia="Times New Roman" w:hAnsi="Times New Roman"/>
          <w:color w:val="000000"/>
          <w:sz w:val="22"/>
          <w:szCs w:val="22"/>
          <w:highlight w:val="yellow"/>
        </w:rPr>
        <w:t>).</w:t>
      </w:r>
    </w:p>
    <w:p w:rsidR="00757EA5" w:rsidRPr="00757EA5" w:rsidRDefault="00757EA5" w:rsidP="00757EA5">
      <w:pPr>
        <w:spacing w:after="0" w:line="240" w:lineRule="auto"/>
        <w:ind w:firstLine="709"/>
        <w:jc w:val="both"/>
        <w:rPr>
          <w:rFonts w:ascii="Times New Roman" w:eastAsia="Times New Roman" w:hAnsi="Times New Roman"/>
          <w:color w:val="000000"/>
          <w:sz w:val="22"/>
          <w:szCs w:val="22"/>
          <w:highlight w:val="yellow"/>
        </w:rPr>
      </w:pPr>
      <w:r w:rsidRPr="00757EA5">
        <w:rPr>
          <w:rFonts w:ascii="Times New Roman" w:eastAsia="Times New Roman" w:hAnsi="Times New Roman"/>
          <w:color w:val="000000"/>
          <w:sz w:val="22"/>
          <w:szCs w:val="22"/>
          <w:highlight w:val="yellow"/>
        </w:rPr>
        <w:t>Con riferimento ai succitati contratti è necessario procedere ad emettere entro la chiusura dell’esercizio 2025 le fatture relative alle tranche di seguito specificate:</w:t>
      </w:r>
    </w:p>
    <w:p w:rsidR="00757EA5" w:rsidRPr="00757EA5" w:rsidRDefault="00757EA5" w:rsidP="00757EA5">
      <w:pPr>
        <w:pStyle w:val="Paragrafoelenco"/>
        <w:numPr>
          <w:ilvl w:val="0"/>
          <w:numId w:val="4"/>
        </w:numPr>
        <w:spacing w:after="0" w:line="240" w:lineRule="auto"/>
        <w:jc w:val="both"/>
        <w:rPr>
          <w:rFonts w:eastAsia="Times New Roman"/>
          <w:color w:val="000000"/>
          <w:sz w:val="22"/>
          <w:szCs w:val="22"/>
          <w:highlight w:val="yellow"/>
        </w:rPr>
      </w:pPr>
      <w:r w:rsidRPr="00757EA5">
        <w:rPr>
          <w:rFonts w:eastAsia="Times New Roman"/>
          <w:color w:val="000000"/>
          <w:sz w:val="22"/>
          <w:szCs w:val="22"/>
          <w:highlight w:val="yellow"/>
        </w:rPr>
        <w:t>€ 3.600,00 (seconda rata progetto COMDIV_LANDRISCINA_NOVARTIS_2024);</w:t>
      </w:r>
    </w:p>
    <w:p w:rsidR="00757EA5" w:rsidRPr="00757EA5" w:rsidRDefault="00757EA5" w:rsidP="00757EA5">
      <w:pPr>
        <w:pStyle w:val="Paragrafoelenco"/>
        <w:numPr>
          <w:ilvl w:val="0"/>
          <w:numId w:val="4"/>
        </w:numPr>
        <w:spacing w:after="0" w:line="240" w:lineRule="auto"/>
        <w:jc w:val="both"/>
        <w:rPr>
          <w:rFonts w:eastAsia="Times New Roman"/>
          <w:color w:val="000000"/>
          <w:sz w:val="22"/>
          <w:szCs w:val="22"/>
          <w:highlight w:val="yellow"/>
        </w:rPr>
      </w:pPr>
      <w:r w:rsidRPr="00757EA5">
        <w:rPr>
          <w:rFonts w:eastAsia="Times New Roman"/>
          <w:color w:val="000000"/>
          <w:sz w:val="22"/>
          <w:szCs w:val="22"/>
          <w:highlight w:val="yellow"/>
        </w:rPr>
        <w:t>€ 10.000,00 (saldo progetto COMDIV_LANDRISCINA_BAYERSPA_2024).</w:t>
      </w:r>
    </w:p>
    <w:p w:rsidR="00757EA5" w:rsidRPr="00E042D7" w:rsidRDefault="00757EA5" w:rsidP="00757EA5">
      <w:pPr>
        <w:spacing w:after="0" w:line="240" w:lineRule="auto"/>
        <w:ind w:firstLine="709"/>
        <w:jc w:val="both"/>
        <w:rPr>
          <w:rFonts w:ascii="Times New Roman" w:eastAsia="Times New Roman" w:hAnsi="Times New Roman"/>
          <w:color w:val="000000"/>
          <w:sz w:val="22"/>
          <w:szCs w:val="22"/>
        </w:rPr>
      </w:pPr>
      <w:r w:rsidRPr="00757EA5">
        <w:rPr>
          <w:rFonts w:ascii="Times New Roman" w:eastAsia="Times New Roman" w:hAnsi="Times New Roman"/>
          <w:color w:val="000000"/>
          <w:sz w:val="22"/>
          <w:szCs w:val="22"/>
          <w:highlight w:val="yellow"/>
        </w:rPr>
        <w:t xml:space="preserve">Il Direttore, tenuto conto che la voce </w:t>
      </w:r>
      <w:proofErr w:type="spellStart"/>
      <w:r w:rsidRPr="00757EA5">
        <w:rPr>
          <w:rFonts w:ascii="Times New Roman" w:eastAsia="Times New Roman" w:hAnsi="Times New Roman"/>
          <w:color w:val="000000"/>
          <w:sz w:val="22"/>
          <w:szCs w:val="22"/>
          <w:highlight w:val="yellow"/>
        </w:rPr>
        <w:t>coan</w:t>
      </w:r>
      <w:proofErr w:type="spellEnd"/>
      <w:r w:rsidRPr="00757EA5">
        <w:rPr>
          <w:rFonts w:ascii="Times New Roman" w:eastAsia="Times New Roman" w:hAnsi="Times New Roman"/>
          <w:color w:val="000000"/>
          <w:sz w:val="22"/>
          <w:szCs w:val="22"/>
          <w:highlight w:val="yellow"/>
        </w:rPr>
        <w:t xml:space="preserve"> di ricavo CA.05.51.03.05 “Altri proventi attività commerciale” presenta una previsione disponibile di € 2.800,00, propone di procedere ad effettuare una variazione di budget per un ammontare complessivo di € 10.800,00 con imputazione alla voce </w:t>
      </w:r>
      <w:proofErr w:type="spellStart"/>
      <w:r w:rsidRPr="00757EA5">
        <w:rPr>
          <w:rFonts w:ascii="Times New Roman" w:eastAsia="Times New Roman" w:hAnsi="Times New Roman"/>
          <w:color w:val="000000"/>
          <w:sz w:val="22"/>
          <w:szCs w:val="22"/>
          <w:highlight w:val="yellow"/>
        </w:rPr>
        <w:t>Coan</w:t>
      </w:r>
      <w:proofErr w:type="spellEnd"/>
      <w:r w:rsidRPr="00757EA5">
        <w:rPr>
          <w:rFonts w:ascii="Times New Roman" w:eastAsia="Times New Roman" w:hAnsi="Times New Roman"/>
          <w:color w:val="000000"/>
          <w:sz w:val="22"/>
          <w:szCs w:val="22"/>
          <w:highlight w:val="yellow"/>
        </w:rPr>
        <w:t xml:space="preserve"> di ricavo CA.05.51.03.05 “Altri proventi attività commerciale” e </w:t>
      </w:r>
      <w:r w:rsidRPr="00757EA5">
        <w:rPr>
          <w:rFonts w:ascii="Times New Roman" w:eastAsia="Times New Roman" w:hAnsi="Times New Roman"/>
          <w:color w:val="000000"/>
          <w:sz w:val="22"/>
          <w:szCs w:val="22"/>
          <w:highlight w:val="yellow"/>
        </w:rPr>
        <w:lastRenderedPageBreak/>
        <w:t xml:space="preserve">parallelamente alla voce </w:t>
      </w:r>
      <w:proofErr w:type="spellStart"/>
      <w:r w:rsidRPr="00757EA5">
        <w:rPr>
          <w:rFonts w:ascii="Times New Roman" w:eastAsia="Times New Roman" w:hAnsi="Times New Roman"/>
          <w:color w:val="000000"/>
          <w:sz w:val="22"/>
          <w:szCs w:val="22"/>
          <w:highlight w:val="yellow"/>
        </w:rPr>
        <w:t>Coan</w:t>
      </w:r>
      <w:proofErr w:type="spellEnd"/>
      <w:r w:rsidRPr="00757EA5">
        <w:rPr>
          <w:rFonts w:ascii="Times New Roman" w:eastAsia="Times New Roman" w:hAnsi="Times New Roman"/>
          <w:color w:val="000000"/>
          <w:sz w:val="22"/>
          <w:szCs w:val="22"/>
          <w:highlight w:val="yellow"/>
        </w:rPr>
        <w:t xml:space="preserve"> di costo CA.06.60.03.01 "Costi per Progetti" con imputazione agli specifici progetti di riferimento come sopra evidenziato.</w:t>
      </w:r>
    </w:p>
    <w:p w:rsidR="00757EA5" w:rsidRDefault="00757EA5">
      <w:pPr>
        <w:spacing w:after="0" w:line="240" w:lineRule="auto"/>
        <w:ind w:firstLine="709"/>
        <w:jc w:val="both"/>
        <w:rPr>
          <w:rFonts w:ascii="Times New Roman" w:eastAsia="Times New Roman" w:hAnsi="Times New Roman" w:cs="Times New Roman"/>
          <w:color w:val="000000"/>
          <w:sz w:val="22"/>
          <w:szCs w:val="22"/>
        </w:rPr>
      </w:pPr>
    </w:p>
    <w:p w:rsidR="00374E91" w:rsidRDefault="00374E91" w:rsidP="00374E91">
      <w:pPr>
        <w:spacing w:after="0" w:line="240" w:lineRule="auto"/>
        <w:ind w:firstLine="709"/>
        <w:jc w:val="both"/>
        <w:rPr>
          <w:rFonts w:ascii="Times New Roman" w:eastAsia="Times New Roman" w:hAnsi="Times New Roman"/>
          <w:color w:val="FF0000"/>
          <w:sz w:val="22"/>
          <w:szCs w:val="22"/>
        </w:rPr>
      </w:pPr>
      <w:r w:rsidRPr="00D15962">
        <w:rPr>
          <w:rFonts w:ascii="Times New Roman" w:eastAsia="Times New Roman" w:hAnsi="Times New Roman"/>
          <w:sz w:val="22"/>
          <w:szCs w:val="22"/>
        </w:rPr>
        <w:t xml:space="preserve">Il Direttore evidenzia che con </w:t>
      </w:r>
      <w:r>
        <w:rPr>
          <w:rFonts w:ascii="Times New Roman" w:eastAsia="Times New Roman" w:hAnsi="Times New Roman"/>
          <w:sz w:val="22"/>
          <w:szCs w:val="22"/>
        </w:rPr>
        <w:t>comunicazione pervenuta a mezzo posta elettronica del 14 ottobre 2025, l’</w:t>
      </w:r>
      <w:proofErr w:type="spellStart"/>
      <w:r>
        <w:rPr>
          <w:rFonts w:ascii="Times New Roman" w:eastAsia="Times New Roman" w:hAnsi="Times New Roman"/>
          <w:sz w:val="22"/>
          <w:szCs w:val="22"/>
        </w:rPr>
        <w:t>Unicamillus</w:t>
      </w:r>
      <w:proofErr w:type="spellEnd"/>
      <w:r>
        <w:rPr>
          <w:rFonts w:ascii="Times New Roman" w:eastAsia="Times New Roman" w:hAnsi="Times New Roman"/>
          <w:sz w:val="22"/>
          <w:szCs w:val="22"/>
        </w:rPr>
        <w:t xml:space="preserve"> ha informato il Dipartimento di Scienze Mediche e Chirurgiche di aver ricevuto l’anticipo dei fondi in relazione all’attuazione del progetto</w:t>
      </w:r>
      <w:r w:rsidRPr="0019392D">
        <w:rPr>
          <w:rFonts w:ascii="Times New Roman" w:eastAsia="Times New Roman" w:hAnsi="Times New Roman"/>
          <w:sz w:val="22"/>
          <w:szCs w:val="22"/>
        </w:rPr>
        <w:t xml:space="preserve"> TNE ITESHS (Coordinatore scientifico prof. </w:t>
      </w:r>
      <w:proofErr w:type="spellStart"/>
      <w:r w:rsidRPr="0019392D">
        <w:rPr>
          <w:rFonts w:ascii="Times New Roman" w:eastAsia="Times New Roman" w:hAnsi="Times New Roman"/>
          <w:sz w:val="22"/>
          <w:szCs w:val="22"/>
        </w:rPr>
        <w:t>Serviddio</w:t>
      </w:r>
      <w:proofErr w:type="spellEnd"/>
      <w:r w:rsidRPr="0019392D">
        <w:rPr>
          <w:rFonts w:ascii="Times New Roman" w:eastAsia="Times New Roman" w:hAnsi="Times New Roman"/>
          <w:sz w:val="22"/>
          <w:szCs w:val="22"/>
        </w:rPr>
        <w:t>), segnalando</w:t>
      </w:r>
      <w:r>
        <w:rPr>
          <w:rFonts w:ascii="Times New Roman" w:eastAsia="Times New Roman" w:hAnsi="Times New Roman"/>
          <w:sz w:val="22"/>
          <w:szCs w:val="22"/>
        </w:rPr>
        <w:t xml:space="preserve">, conseguentemente, </w:t>
      </w:r>
      <w:r w:rsidRPr="0019392D">
        <w:rPr>
          <w:rFonts w:ascii="Times New Roman" w:eastAsia="Times New Roman" w:hAnsi="Times New Roman"/>
          <w:sz w:val="22"/>
          <w:szCs w:val="22"/>
        </w:rPr>
        <w:t xml:space="preserve">di </w:t>
      </w:r>
      <w:r>
        <w:rPr>
          <w:rFonts w:ascii="Times New Roman" w:eastAsia="Times New Roman" w:hAnsi="Times New Roman"/>
          <w:sz w:val="22"/>
          <w:szCs w:val="22"/>
        </w:rPr>
        <w:t>essere in procinto di trasferire</w:t>
      </w:r>
      <w:r w:rsidRPr="0019392D">
        <w:rPr>
          <w:rFonts w:ascii="Times New Roman" w:eastAsia="Times New Roman" w:hAnsi="Times New Roman"/>
          <w:sz w:val="22"/>
          <w:szCs w:val="22"/>
        </w:rPr>
        <w:t xml:space="preserve"> la quota </w:t>
      </w:r>
      <w:r>
        <w:rPr>
          <w:rFonts w:ascii="Times New Roman" w:eastAsia="Times New Roman" w:hAnsi="Times New Roman"/>
          <w:sz w:val="22"/>
          <w:szCs w:val="22"/>
        </w:rPr>
        <w:t>di € 217.865,15 (I tranche) di competenza del</w:t>
      </w:r>
      <w:r w:rsidRPr="0019392D">
        <w:rPr>
          <w:rFonts w:ascii="Times New Roman" w:eastAsia="Times New Roman" w:hAnsi="Times New Roman"/>
          <w:sz w:val="22"/>
          <w:szCs w:val="22"/>
        </w:rPr>
        <w:t xml:space="preserve"> Dipartimento.</w:t>
      </w:r>
      <w:r w:rsidRPr="0019392D">
        <w:rPr>
          <w:rFonts w:ascii="Times New Roman" w:eastAsia="Times New Roman" w:hAnsi="Times New Roman"/>
          <w:color w:val="FF0000"/>
          <w:sz w:val="22"/>
          <w:szCs w:val="22"/>
        </w:rPr>
        <w:t xml:space="preserve"> </w:t>
      </w:r>
    </w:p>
    <w:p w:rsidR="00374E91" w:rsidRPr="0019392D" w:rsidRDefault="00374E91" w:rsidP="00374E91">
      <w:pPr>
        <w:spacing w:after="0" w:line="240" w:lineRule="auto"/>
        <w:ind w:firstLine="709"/>
        <w:jc w:val="both"/>
        <w:rPr>
          <w:rFonts w:ascii="Times New Roman" w:eastAsia="Times New Roman" w:hAnsi="Times New Roman"/>
          <w:sz w:val="22"/>
          <w:szCs w:val="22"/>
        </w:rPr>
      </w:pPr>
      <w:r w:rsidRPr="0019392D">
        <w:rPr>
          <w:rFonts w:ascii="Times New Roman" w:eastAsia="Times New Roman" w:hAnsi="Times New Roman"/>
          <w:sz w:val="22"/>
          <w:szCs w:val="22"/>
        </w:rPr>
        <w:t xml:space="preserve">Tutto ciò premesso il Direttore comunica che è necessario procedere ad effettuare una variazione di budget per un ammontare di € 217.865,15 con imputazione alla voce </w:t>
      </w:r>
      <w:proofErr w:type="spellStart"/>
      <w:r w:rsidRPr="0019392D">
        <w:rPr>
          <w:rFonts w:ascii="Times New Roman" w:eastAsia="Times New Roman" w:hAnsi="Times New Roman"/>
          <w:sz w:val="22"/>
          <w:szCs w:val="22"/>
        </w:rPr>
        <w:t>Coan</w:t>
      </w:r>
      <w:proofErr w:type="spellEnd"/>
      <w:r w:rsidRPr="0019392D">
        <w:rPr>
          <w:rFonts w:ascii="Times New Roman" w:eastAsia="Times New Roman" w:hAnsi="Times New Roman"/>
          <w:sz w:val="22"/>
          <w:szCs w:val="22"/>
        </w:rPr>
        <w:t xml:space="preserve"> di ricavo CA.05.50.02.19 “Contributi da MUR per didattica” e corrispondentemente alla voce </w:t>
      </w:r>
      <w:proofErr w:type="spellStart"/>
      <w:r w:rsidRPr="0019392D">
        <w:rPr>
          <w:rFonts w:ascii="Times New Roman" w:eastAsia="Times New Roman" w:hAnsi="Times New Roman"/>
          <w:sz w:val="22"/>
          <w:szCs w:val="22"/>
        </w:rPr>
        <w:t>Coan</w:t>
      </w:r>
      <w:proofErr w:type="spellEnd"/>
      <w:r w:rsidRPr="0019392D">
        <w:rPr>
          <w:rFonts w:ascii="Times New Roman" w:eastAsia="Times New Roman" w:hAnsi="Times New Roman"/>
          <w:sz w:val="22"/>
          <w:szCs w:val="22"/>
        </w:rPr>
        <w:t xml:space="preserve"> di costo CA.06.60.03.01 "Costi per Progetti" con attribuzione allo specifico progetto di riferimento </w:t>
      </w:r>
      <w:r w:rsidR="00B16C02">
        <w:rPr>
          <w:rFonts w:ascii="Times New Roman" w:eastAsia="Times New Roman" w:hAnsi="Times New Roman"/>
          <w:sz w:val="22"/>
          <w:szCs w:val="22"/>
        </w:rPr>
        <w:t xml:space="preserve">già presente con </w:t>
      </w:r>
      <w:r w:rsidRPr="0019392D">
        <w:rPr>
          <w:rFonts w:ascii="Times New Roman" w:eastAsia="Times New Roman" w:hAnsi="Times New Roman"/>
          <w:sz w:val="22"/>
          <w:szCs w:val="22"/>
        </w:rPr>
        <w:t xml:space="preserve">codice DIDMIUR_SERVIDDIO_ITESHS. </w:t>
      </w:r>
    </w:p>
    <w:p w:rsidR="004B1623" w:rsidRDefault="00C3393F" w:rsidP="00C3393F">
      <w:pPr>
        <w:spacing w:after="0" w:line="240" w:lineRule="auto"/>
        <w:ind w:firstLine="709"/>
        <w:jc w:val="both"/>
        <w:rPr>
          <w:rFonts w:ascii="Times New Roman" w:eastAsia="Times New Roman" w:hAnsi="Times New Roman" w:cs="Times New Roman"/>
          <w:color w:val="000000" w:themeColor="text1"/>
          <w:sz w:val="22"/>
          <w:szCs w:val="22"/>
        </w:rPr>
      </w:pPr>
      <w:r w:rsidRPr="00046FAF">
        <w:rPr>
          <w:rFonts w:ascii="Times New Roman" w:eastAsia="Times New Roman" w:hAnsi="Times New Roman" w:cs="Times New Roman"/>
          <w:color w:val="000000" w:themeColor="text1"/>
          <w:sz w:val="22"/>
          <w:szCs w:val="22"/>
        </w:rPr>
        <w:t xml:space="preserve">Il Direttore ricorda ai presenti che il progetto </w:t>
      </w:r>
      <w:r w:rsidR="00046FAF" w:rsidRPr="00046FAF">
        <w:rPr>
          <w:rFonts w:ascii="Times New Roman" w:eastAsia="Times New Roman" w:hAnsi="Times New Roman" w:cs="Times New Roman"/>
          <w:color w:val="000000" w:themeColor="text1"/>
          <w:sz w:val="22"/>
          <w:szCs w:val="22"/>
        </w:rPr>
        <w:t>“FOGGIA LA CITTA’ UNIVERSITARIA CHE VORREI</w:t>
      </w:r>
      <w:r w:rsidR="004B1623">
        <w:rPr>
          <w:rFonts w:ascii="Times New Roman" w:eastAsia="Times New Roman" w:hAnsi="Times New Roman" w:cs="Times New Roman"/>
          <w:color w:val="000000" w:themeColor="text1"/>
          <w:sz w:val="22"/>
          <w:szCs w:val="22"/>
        </w:rPr>
        <w:t>”</w:t>
      </w:r>
      <w:r w:rsidR="00046FAF" w:rsidRPr="00046FAF">
        <w:rPr>
          <w:rFonts w:ascii="Times New Roman" w:eastAsia="Times New Roman" w:hAnsi="Times New Roman" w:cs="Times New Roman"/>
          <w:color w:val="000000" w:themeColor="text1"/>
          <w:sz w:val="22"/>
          <w:szCs w:val="22"/>
        </w:rPr>
        <w:t xml:space="preserve"> </w:t>
      </w:r>
      <w:r w:rsidR="00046FAF">
        <w:rPr>
          <w:rFonts w:ascii="Times New Roman" w:eastAsia="Times New Roman" w:hAnsi="Times New Roman" w:cs="Times New Roman"/>
          <w:color w:val="000000" w:themeColor="text1"/>
          <w:sz w:val="22"/>
          <w:szCs w:val="22"/>
        </w:rPr>
        <w:t xml:space="preserve">di cui è responsabile scientifica la prof.ssa Fiammetta </w:t>
      </w:r>
      <w:proofErr w:type="spellStart"/>
      <w:r w:rsidR="00046FAF">
        <w:rPr>
          <w:rFonts w:ascii="Times New Roman" w:eastAsia="Times New Roman" w:hAnsi="Times New Roman" w:cs="Times New Roman"/>
          <w:color w:val="000000" w:themeColor="text1"/>
          <w:sz w:val="22"/>
          <w:szCs w:val="22"/>
        </w:rPr>
        <w:t>Fanizza</w:t>
      </w:r>
      <w:proofErr w:type="spellEnd"/>
      <w:r w:rsidR="00046FAF">
        <w:rPr>
          <w:rFonts w:ascii="Times New Roman" w:eastAsia="Times New Roman" w:hAnsi="Times New Roman" w:cs="Times New Roman"/>
          <w:color w:val="000000" w:themeColor="text1"/>
          <w:sz w:val="22"/>
          <w:szCs w:val="22"/>
        </w:rPr>
        <w:t xml:space="preserve">, docente di </w:t>
      </w:r>
      <w:r w:rsidR="004B1623">
        <w:rPr>
          <w:rFonts w:ascii="Times New Roman" w:eastAsia="Times New Roman" w:hAnsi="Times New Roman" w:cs="Times New Roman"/>
          <w:color w:val="000000" w:themeColor="text1"/>
          <w:sz w:val="22"/>
          <w:szCs w:val="22"/>
        </w:rPr>
        <w:t>I fascia per il S.S.D. GSPS-08/B – Sociologia dell’ambiente e del territorio, presentato in risposta all’avviso pubblico DDG 1017 del 31/07/2024, emanato dall’</w:t>
      </w:r>
      <w:proofErr w:type="spellStart"/>
      <w:r w:rsidR="004B1623">
        <w:rPr>
          <w:rFonts w:ascii="Times New Roman" w:eastAsia="Times New Roman" w:hAnsi="Times New Roman" w:cs="Times New Roman"/>
          <w:color w:val="000000" w:themeColor="text1"/>
          <w:sz w:val="22"/>
          <w:szCs w:val="22"/>
        </w:rPr>
        <w:t>Adisu</w:t>
      </w:r>
      <w:proofErr w:type="spellEnd"/>
      <w:r w:rsidR="004B1623">
        <w:rPr>
          <w:rFonts w:ascii="Times New Roman" w:eastAsia="Times New Roman" w:hAnsi="Times New Roman" w:cs="Times New Roman"/>
          <w:color w:val="000000" w:themeColor="text1"/>
          <w:sz w:val="22"/>
          <w:szCs w:val="22"/>
        </w:rPr>
        <w:t xml:space="preserve"> Puglia, per la presentazione di progetti aventi come oggetto “Puglia Regione Universitaria: studiare e vivere in città accoglienti e sostenibili”, è stato ammesso al finanziamento per un importo complessivo di € 40.000,00</w:t>
      </w:r>
      <w:r w:rsidR="00DC3766">
        <w:rPr>
          <w:rFonts w:ascii="Times New Roman" w:eastAsia="Times New Roman" w:hAnsi="Times New Roman" w:cs="Times New Roman"/>
          <w:color w:val="000000" w:themeColor="text1"/>
          <w:sz w:val="22"/>
          <w:szCs w:val="22"/>
        </w:rPr>
        <w:t>.</w:t>
      </w:r>
    </w:p>
    <w:p w:rsidR="00DC3766" w:rsidRDefault="00DC3766" w:rsidP="00C3393F">
      <w:pPr>
        <w:spacing w:after="0" w:line="240" w:lineRule="auto"/>
        <w:ind w:firstLine="709"/>
        <w:jc w:val="both"/>
        <w:rPr>
          <w:rFonts w:ascii="Times New Roman" w:eastAsia="Times New Roman" w:hAnsi="Times New Roman" w:cs="Times New Roman"/>
          <w:color w:val="000000" w:themeColor="text1"/>
          <w:sz w:val="22"/>
          <w:szCs w:val="22"/>
        </w:rPr>
      </w:pPr>
      <w:r>
        <w:rPr>
          <w:rFonts w:ascii="Times New Roman" w:eastAsia="Times New Roman" w:hAnsi="Times New Roman" w:cs="Times New Roman"/>
          <w:color w:val="000000" w:themeColor="text1"/>
          <w:sz w:val="22"/>
          <w:szCs w:val="22"/>
        </w:rPr>
        <w:t xml:space="preserve">Il Direttore prosegue evidenziando che, in relazione al citato progetto, la cui data di inizio è fissata al 1° ottobre 2025, si è reso necessario richiedere l’erogazione dell’acconto del 60% previsto dall’accordo in essere tra </w:t>
      </w:r>
      <w:r w:rsidR="006B347D">
        <w:rPr>
          <w:rFonts w:ascii="Times New Roman" w:eastAsia="Times New Roman" w:hAnsi="Times New Roman" w:cs="Times New Roman"/>
          <w:color w:val="000000" w:themeColor="text1"/>
          <w:sz w:val="22"/>
          <w:szCs w:val="22"/>
        </w:rPr>
        <w:t>A</w:t>
      </w:r>
      <w:r>
        <w:rPr>
          <w:rFonts w:ascii="Times New Roman" w:eastAsia="Times New Roman" w:hAnsi="Times New Roman" w:cs="Times New Roman"/>
          <w:color w:val="000000" w:themeColor="text1"/>
          <w:sz w:val="22"/>
          <w:szCs w:val="22"/>
        </w:rPr>
        <w:t xml:space="preserve">DISU Puglia e Università di Foggia, </w:t>
      </w:r>
      <w:proofErr w:type="spellStart"/>
      <w:r>
        <w:rPr>
          <w:rFonts w:ascii="Times New Roman" w:eastAsia="Times New Roman" w:hAnsi="Times New Roman" w:cs="Times New Roman"/>
          <w:color w:val="000000" w:themeColor="text1"/>
          <w:sz w:val="22"/>
          <w:szCs w:val="22"/>
        </w:rPr>
        <w:t>prot</w:t>
      </w:r>
      <w:proofErr w:type="spellEnd"/>
      <w:r>
        <w:rPr>
          <w:rFonts w:ascii="Times New Roman" w:eastAsia="Times New Roman" w:hAnsi="Times New Roman" w:cs="Times New Roman"/>
          <w:color w:val="000000" w:themeColor="text1"/>
          <w:sz w:val="22"/>
          <w:szCs w:val="22"/>
        </w:rPr>
        <w:t>. 58376-III/13 del 11.09.2025, pari a € 24.000,00 sull’importo complessivo.</w:t>
      </w:r>
    </w:p>
    <w:p w:rsidR="00844367" w:rsidRDefault="00DC3766" w:rsidP="00C3393F">
      <w:pPr>
        <w:spacing w:after="0" w:line="240" w:lineRule="auto"/>
        <w:ind w:firstLine="709"/>
        <w:jc w:val="both"/>
        <w:rPr>
          <w:rFonts w:ascii="Times New Roman" w:eastAsia="Times New Roman" w:hAnsi="Times New Roman" w:cs="Times New Roman"/>
          <w:color w:val="000000" w:themeColor="text1"/>
          <w:sz w:val="22"/>
          <w:szCs w:val="22"/>
        </w:rPr>
      </w:pPr>
      <w:r>
        <w:rPr>
          <w:rFonts w:ascii="Times New Roman" w:eastAsia="Times New Roman" w:hAnsi="Times New Roman" w:cs="Times New Roman"/>
          <w:color w:val="000000" w:themeColor="text1"/>
          <w:sz w:val="22"/>
          <w:szCs w:val="22"/>
        </w:rPr>
        <w:t xml:space="preserve">Tutto ciò premesso, il Direttore comunica che è necessario procedere ad effettuare una variazione di budget per un ammontare di € 24.000,00 con imputazione alla voce </w:t>
      </w:r>
      <w:proofErr w:type="spellStart"/>
      <w:r>
        <w:rPr>
          <w:rFonts w:ascii="Times New Roman" w:eastAsia="Times New Roman" w:hAnsi="Times New Roman" w:cs="Times New Roman"/>
          <w:color w:val="000000" w:themeColor="text1"/>
          <w:sz w:val="22"/>
          <w:szCs w:val="22"/>
        </w:rPr>
        <w:t>Coan</w:t>
      </w:r>
      <w:proofErr w:type="spellEnd"/>
      <w:r>
        <w:rPr>
          <w:rFonts w:ascii="Times New Roman" w:eastAsia="Times New Roman" w:hAnsi="Times New Roman" w:cs="Times New Roman"/>
          <w:color w:val="000000" w:themeColor="text1"/>
          <w:sz w:val="22"/>
          <w:szCs w:val="22"/>
        </w:rPr>
        <w:t xml:space="preserve"> di ricavo </w:t>
      </w:r>
      <w:r w:rsidRPr="00E33DCA">
        <w:rPr>
          <w:rFonts w:ascii="Times New Roman" w:eastAsia="Times New Roman" w:hAnsi="Times New Roman" w:cs="Times New Roman"/>
          <w:color w:val="000000" w:themeColor="text1"/>
          <w:sz w:val="22"/>
          <w:szCs w:val="22"/>
        </w:rPr>
        <w:t>CA.</w:t>
      </w:r>
      <w:r w:rsidR="00E33DCA" w:rsidRPr="00E33DCA">
        <w:rPr>
          <w:rFonts w:ascii="Times New Roman" w:eastAsia="Times New Roman" w:hAnsi="Times New Roman" w:cs="Times New Roman"/>
          <w:color w:val="000000" w:themeColor="text1"/>
          <w:sz w:val="22"/>
          <w:szCs w:val="22"/>
        </w:rPr>
        <w:t>05</w:t>
      </w:r>
      <w:r w:rsidRPr="00E33DCA">
        <w:rPr>
          <w:rFonts w:ascii="Times New Roman" w:eastAsia="Times New Roman" w:hAnsi="Times New Roman" w:cs="Times New Roman"/>
          <w:color w:val="000000" w:themeColor="text1"/>
          <w:sz w:val="22"/>
          <w:szCs w:val="22"/>
        </w:rPr>
        <w:t>.</w:t>
      </w:r>
      <w:r w:rsidR="00E33DCA" w:rsidRPr="00E33DCA">
        <w:rPr>
          <w:rFonts w:ascii="Times New Roman" w:eastAsia="Times New Roman" w:hAnsi="Times New Roman" w:cs="Times New Roman"/>
          <w:color w:val="000000" w:themeColor="text1"/>
          <w:sz w:val="22"/>
          <w:szCs w:val="22"/>
        </w:rPr>
        <w:t>50</w:t>
      </w:r>
      <w:r w:rsidRPr="00E33DCA">
        <w:rPr>
          <w:rFonts w:ascii="Times New Roman" w:eastAsia="Times New Roman" w:hAnsi="Times New Roman" w:cs="Times New Roman"/>
          <w:color w:val="000000" w:themeColor="text1"/>
          <w:sz w:val="22"/>
          <w:szCs w:val="22"/>
        </w:rPr>
        <w:t>.</w:t>
      </w:r>
      <w:r w:rsidR="00E33DCA" w:rsidRPr="00E33DCA">
        <w:rPr>
          <w:rFonts w:ascii="Times New Roman" w:eastAsia="Times New Roman" w:hAnsi="Times New Roman" w:cs="Times New Roman"/>
          <w:color w:val="000000" w:themeColor="text1"/>
          <w:sz w:val="22"/>
          <w:szCs w:val="22"/>
        </w:rPr>
        <w:t>05</w:t>
      </w:r>
      <w:r w:rsidRPr="00E33DCA">
        <w:rPr>
          <w:rFonts w:ascii="Times New Roman" w:eastAsia="Times New Roman" w:hAnsi="Times New Roman" w:cs="Times New Roman"/>
          <w:color w:val="000000" w:themeColor="text1"/>
          <w:sz w:val="22"/>
          <w:szCs w:val="22"/>
        </w:rPr>
        <w:t>.</w:t>
      </w:r>
      <w:r w:rsidR="00E33DCA" w:rsidRPr="00E33DCA">
        <w:rPr>
          <w:rFonts w:ascii="Times New Roman" w:eastAsia="Times New Roman" w:hAnsi="Times New Roman" w:cs="Times New Roman"/>
          <w:color w:val="000000" w:themeColor="text1"/>
          <w:sz w:val="22"/>
          <w:szCs w:val="22"/>
        </w:rPr>
        <w:t>01</w:t>
      </w:r>
      <w:r w:rsidRPr="00E33DCA">
        <w:rPr>
          <w:rFonts w:ascii="Times New Roman" w:eastAsia="Times New Roman" w:hAnsi="Times New Roman" w:cs="Times New Roman"/>
          <w:color w:val="000000" w:themeColor="text1"/>
          <w:sz w:val="22"/>
          <w:szCs w:val="22"/>
        </w:rPr>
        <w:t xml:space="preserve"> “</w:t>
      </w:r>
      <w:r w:rsidR="00E33DCA" w:rsidRPr="00E33DCA">
        <w:rPr>
          <w:rFonts w:ascii="Times New Roman" w:eastAsia="Times New Roman" w:hAnsi="Times New Roman" w:cs="Times New Roman"/>
          <w:color w:val="000000" w:themeColor="text1"/>
          <w:sz w:val="22"/>
          <w:szCs w:val="22"/>
        </w:rPr>
        <w:t>Contributi da Enti Pubblici per ricerca istituzionale con bando competitivo</w:t>
      </w:r>
      <w:r w:rsidR="00E33DCA">
        <w:rPr>
          <w:rFonts w:ascii="Times New Roman" w:eastAsia="Times New Roman" w:hAnsi="Times New Roman" w:cs="Times New Roman"/>
          <w:color w:val="000000" w:themeColor="text1"/>
          <w:sz w:val="22"/>
          <w:szCs w:val="22"/>
        </w:rPr>
        <w:t>” e</w:t>
      </w:r>
      <w:r>
        <w:rPr>
          <w:rFonts w:ascii="Times New Roman" w:eastAsia="Times New Roman" w:hAnsi="Times New Roman" w:cs="Times New Roman"/>
          <w:color w:val="000000" w:themeColor="text1"/>
          <w:sz w:val="22"/>
          <w:szCs w:val="22"/>
        </w:rPr>
        <w:t xml:space="preserve"> corrispondentemente alla voce </w:t>
      </w:r>
      <w:proofErr w:type="spellStart"/>
      <w:r>
        <w:rPr>
          <w:rFonts w:ascii="Times New Roman" w:eastAsia="Times New Roman" w:hAnsi="Times New Roman" w:cs="Times New Roman"/>
          <w:color w:val="000000" w:themeColor="text1"/>
          <w:sz w:val="22"/>
          <w:szCs w:val="22"/>
        </w:rPr>
        <w:t>Coan</w:t>
      </w:r>
      <w:proofErr w:type="spellEnd"/>
      <w:r>
        <w:rPr>
          <w:rFonts w:ascii="Times New Roman" w:eastAsia="Times New Roman" w:hAnsi="Times New Roman" w:cs="Times New Roman"/>
          <w:color w:val="000000" w:themeColor="text1"/>
          <w:sz w:val="22"/>
          <w:szCs w:val="22"/>
        </w:rPr>
        <w:t xml:space="preserve"> di costo CA.06.60.03.01 “Costi per Progetti” co imputazione allo specifico progetto di riferimento da creare con codice </w:t>
      </w:r>
      <w:r w:rsidR="00E33DCA" w:rsidRPr="00E33DCA">
        <w:rPr>
          <w:rFonts w:ascii="Times New Roman" w:eastAsia="Times New Roman" w:hAnsi="Times New Roman" w:cs="Times New Roman"/>
          <w:color w:val="000000" w:themeColor="text1"/>
          <w:sz w:val="22"/>
          <w:szCs w:val="22"/>
        </w:rPr>
        <w:t>BANDIRICPUBBL_FANIZZA_ADISUPUGLIA_2025</w:t>
      </w:r>
      <w:r>
        <w:rPr>
          <w:rFonts w:ascii="Times New Roman" w:eastAsia="Times New Roman" w:hAnsi="Times New Roman" w:cs="Times New Roman"/>
          <w:color w:val="000000" w:themeColor="text1"/>
          <w:sz w:val="22"/>
          <w:szCs w:val="22"/>
        </w:rPr>
        <w:t>.</w:t>
      </w:r>
    </w:p>
    <w:p w:rsidR="00844367" w:rsidRPr="00844367" w:rsidRDefault="00844367" w:rsidP="00844367">
      <w:pPr>
        <w:spacing w:after="0" w:line="240" w:lineRule="auto"/>
        <w:ind w:firstLine="709"/>
        <w:jc w:val="both"/>
        <w:rPr>
          <w:rFonts w:ascii="Times New Roman" w:eastAsia="Times New Roman" w:hAnsi="Times New Roman"/>
          <w:sz w:val="22"/>
          <w:szCs w:val="22"/>
        </w:rPr>
      </w:pPr>
      <w:r w:rsidRPr="00844367">
        <w:rPr>
          <w:rFonts w:ascii="Times New Roman" w:eastAsia="Times New Roman" w:hAnsi="Times New Roman"/>
          <w:sz w:val="22"/>
          <w:szCs w:val="22"/>
        </w:rPr>
        <w:t xml:space="preserve">Il Direttore ricorda ai presenti che con delibera del Consiglio di Dipartimento di Scienze Mediche e Chirurgiche rep. n. 1282/2025 </w:t>
      </w:r>
      <w:proofErr w:type="spellStart"/>
      <w:r w:rsidRPr="00844367">
        <w:rPr>
          <w:rFonts w:ascii="Times New Roman" w:eastAsia="Times New Roman" w:hAnsi="Times New Roman"/>
          <w:sz w:val="22"/>
          <w:szCs w:val="22"/>
        </w:rPr>
        <w:t>prot</w:t>
      </w:r>
      <w:proofErr w:type="spellEnd"/>
      <w:r w:rsidRPr="00844367">
        <w:rPr>
          <w:rFonts w:ascii="Times New Roman" w:eastAsia="Times New Roman" w:hAnsi="Times New Roman"/>
          <w:sz w:val="22"/>
          <w:szCs w:val="22"/>
        </w:rPr>
        <w:t xml:space="preserve">. n. 53079-II/8 del 19.09.2025 relativa alla seduta del 17.09.2025, è stata autorizzata la stipula di un accordo avente ad oggetto la realizzazione di un progetto di addestramento alla rianimazione cardiopolmonare secondo le Linee Guida ERC/IRC per il personale del Policlinico Riuniti. </w:t>
      </w:r>
    </w:p>
    <w:p w:rsidR="00844367" w:rsidRPr="00844367" w:rsidRDefault="00844367" w:rsidP="00844367">
      <w:pPr>
        <w:spacing w:after="0" w:line="240" w:lineRule="auto"/>
        <w:ind w:firstLine="709"/>
        <w:jc w:val="both"/>
        <w:rPr>
          <w:rFonts w:ascii="Times New Roman" w:eastAsia="Times New Roman" w:hAnsi="Times New Roman"/>
          <w:sz w:val="22"/>
          <w:szCs w:val="22"/>
        </w:rPr>
      </w:pPr>
      <w:r w:rsidRPr="00844367">
        <w:rPr>
          <w:rFonts w:ascii="Times New Roman" w:eastAsia="Times New Roman" w:hAnsi="Times New Roman"/>
          <w:sz w:val="22"/>
          <w:szCs w:val="22"/>
        </w:rPr>
        <w:t>Con Decreto del Rettore n</w:t>
      </w:r>
      <w:r w:rsidR="006B347D">
        <w:rPr>
          <w:rFonts w:ascii="Times New Roman" w:eastAsia="Times New Roman" w:hAnsi="Times New Roman"/>
          <w:sz w:val="22"/>
          <w:szCs w:val="22"/>
        </w:rPr>
        <w:t xml:space="preserve">. 1933/2025 del 24.09.2025, il </w:t>
      </w:r>
      <w:r w:rsidRPr="00844367">
        <w:rPr>
          <w:rFonts w:ascii="Times New Roman" w:eastAsia="Times New Roman" w:hAnsi="Times New Roman"/>
          <w:sz w:val="22"/>
          <w:szCs w:val="22"/>
        </w:rPr>
        <w:t xml:space="preserve">Direttore del Dipartimento di Scienze Mediche e Chirurgiche è stato autorizzato alla firma della citata convenzione, sottoscritta con </w:t>
      </w:r>
      <w:proofErr w:type="spellStart"/>
      <w:r w:rsidRPr="00844367">
        <w:rPr>
          <w:rFonts w:ascii="Times New Roman" w:eastAsia="Times New Roman" w:hAnsi="Times New Roman"/>
          <w:sz w:val="22"/>
          <w:szCs w:val="22"/>
        </w:rPr>
        <w:t>prot</w:t>
      </w:r>
      <w:proofErr w:type="spellEnd"/>
      <w:r w:rsidRPr="00844367">
        <w:rPr>
          <w:rFonts w:ascii="Times New Roman" w:eastAsia="Times New Roman" w:hAnsi="Times New Roman"/>
          <w:sz w:val="22"/>
          <w:szCs w:val="22"/>
        </w:rPr>
        <w:t>. n. 54640-VI/8 del 25/09/205 – rep. C.C. n. 1220/2025.</w:t>
      </w:r>
    </w:p>
    <w:p w:rsidR="00844367" w:rsidRPr="00844367" w:rsidRDefault="00844367" w:rsidP="00844367">
      <w:pPr>
        <w:spacing w:after="0" w:line="240" w:lineRule="auto"/>
        <w:ind w:firstLine="709"/>
        <w:jc w:val="both"/>
        <w:rPr>
          <w:rFonts w:ascii="Times New Roman" w:eastAsia="Times New Roman" w:hAnsi="Times New Roman"/>
          <w:sz w:val="22"/>
          <w:szCs w:val="22"/>
        </w:rPr>
      </w:pPr>
      <w:r w:rsidRPr="00844367">
        <w:rPr>
          <w:rFonts w:ascii="Times New Roman" w:eastAsia="Times New Roman" w:hAnsi="Times New Roman"/>
          <w:sz w:val="22"/>
          <w:szCs w:val="22"/>
        </w:rPr>
        <w:t xml:space="preserve">Tutto ciò premesso, in ottemperanza all’art. 5 della citata convenzione, che prevede un primo versamento del 50% sulla quota complessiva di € 25.200,00 concordata, il Direttore comunica che è necessario procedere ad effettuare una variazione di budget per un ammontare di € 12.600,00 con imputazione alla voce </w:t>
      </w:r>
      <w:proofErr w:type="spellStart"/>
      <w:r w:rsidRPr="00844367">
        <w:rPr>
          <w:rFonts w:ascii="Times New Roman" w:eastAsia="Times New Roman" w:hAnsi="Times New Roman"/>
          <w:sz w:val="22"/>
          <w:szCs w:val="22"/>
        </w:rPr>
        <w:t>Coan</w:t>
      </w:r>
      <w:proofErr w:type="spellEnd"/>
      <w:r w:rsidRPr="00844367">
        <w:rPr>
          <w:rFonts w:ascii="Times New Roman" w:eastAsia="Times New Roman" w:hAnsi="Times New Roman"/>
          <w:sz w:val="22"/>
          <w:szCs w:val="22"/>
        </w:rPr>
        <w:t xml:space="preserve"> di ricavo CA.05.50.05.12 “Contributi da enti pubblici per attività di didattica” e corrispondentemente alla voce </w:t>
      </w:r>
      <w:proofErr w:type="spellStart"/>
      <w:r w:rsidRPr="00844367">
        <w:rPr>
          <w:rFonts w:ascii="Times New Roman" w:eastAsia="Times New Roman" w:hAnsi="Times New Roman"/>
          <w:sz w:val="22"/>
          <w:szCs w:val="22"/>
        </w:rPr>
        <w:t>Coan</w:t>
      </w:r>
      <w:proofErr w:type="spellEnd"/>
      <w:r w:rsidRPr="00844367">
        <w:rPr>
          <w:rFonts w:ascii="Times New Roman" w:eastAsia="Times New Roman" w:hAnsi="Times New Roman"/>
          <w:sz w:val="22"/>
          <w:szCs w:val="22"/>
        </w:rPr>
        <w:t xml:space="preserve"> di costo CA.06.60.03.01 "Costi per Progetti" con imputazione allo specifico progetto di riferimento con codice FINPUB</w:t>
      </w:r>
      <w:r w:rsidR="006B347D">
        <w:rPr>
          <w:rFonts w:ascii="Times New Roman" w:eastAsia="Times New Roman" w:hAnsi="Times New Roman"/>
          <w:sz w:val="22"/>
          <w:szCs w:val="22"/>
        </w:rPr>
        <w:t>B</w:t>
      </w:r>
      <w:r w:rsidRPr="00844367">
        <w:rPr>
          <w:rFonts w:ascii="Times New Roman" w:eastAsia="Times New Roman" w:hAnsi="Times New Roman"/>
          <w:sz w:val="22"/>
          <w:szCs w:val="22"/>
        </w:rPr>
        <w:t xml:space="preserve">_DIRETTORE_SIMUMED_OORR_CORSIBLSD_2025 (responsabile scientifico prof. Gaetano </w:t>
      </w:r>
      <w:proofErr w:type="spellStart"/>
      <w:r w:rsidRPr="00844367">
        <w:rPr>
          <w:rFonts w:ascii="Times New Roman" w:eastAsia="Times New Roman" w:hAnsi="Times New Roman"/>
          <w:sz w:val="22"/>
          <w:szCs w:val="22"/>
        </w:rPr>
        <w:t>Serviddio</w:t>
      </w:r>
      <w:proofErr w:type="spellEnd"/>
      <w:r w:rsidRPr="00844367">
        <w:rPr>
          <w:rFonts w:ascii="Times New Roman" w:eastAsia="Times New Roman" w:hAnsi="Times New Roman"/>
          <w:sz w:val="22"/>
          <w:szCs w:val="22"/>
        </w:rPr>
        <w:t>).</w:t>
      </w:r>
    </w:p>
    <w:p w:rsidR="009A3324" w:rsidRDefault="00F321C8" w:rsidP="00F321C8">
      <w:pPr>
        <w:spacing w:after="0" w:line="240" w:lineRule="auto"/>
        <w:ind w:firstLine="709"/>
        <w:jc w:val="both"/>
        <w:rPr>
          <w:rFonts w:ascii="Times New Roman" w:eastAsia="Times New Roman" w:hAnsi="Times New Roman"/>
          <w:sz w:val="22"/>
          <w:szCs w:val="22"/>
        </w:rPr>
      </w:pPr>
      <w:r w:rsidRPr="00844367">
        <w:rPr>
          <w:rFonts w:ascii="Times New Roman" w:eastAsia="Times New Roman" w:hAnsi="Times New Roman"/>
          <w:sz w:val="22"/>
          <w:szCs w:val="22"/>
        </w:rPr>
        <w:t xml:space="preserve">Il Direttore </w:t>
      </w:r>
      <w:r w:rsidR="009A3324">
        <w:rPr>
          <w:rFonts w:ascii="Times New Roman" w:eastAsia="Times New Roman" w:hAnsi="Times New Roman"/>
          <w:sz w:val="22"/>
          <w:szCs w:val="22"/>
        </w:rPr>
        <w:t>ricorda</w:t>
      </w:r>
      <w:r w:rsidRPr="00844367">
        <w:rPr>
          <w:rFonts w:ascii="Times New Roman" w:eastAsia="Times New Roman" w:hAnsi="Times New Roman"/>
          <w:sz w:val="22"/>
          <w:szCs w:val="22"/>
        </w:rPr>
        <w:t xml:space="preserve"> ai presenti che con </w:t>
      </w:r>
      <w:r>
        <w:rPr>
          <w:rFonts w:ascii="Times New Roman" w:eastAsia="Times New Roman" w:hAnsi="Times New Roman"/>
          <w:sz w:val="22"/>
          <w:szCs w:val="22"/>
        </w:rPr>
        <w:t>decreto del Direttore</w:t>
      </w:r>
      <w:r w:rsidRPr="00844367">
        <w:rPr>
          <w:rFonts w:ascii="Times New Roman" w:eastAsia="Times New Roman" w:hAnsi="Times New Roman"/>
          <w:sz w:val="22"/>
          <w:szCs w:val="22"/>
        </w:rPr>
        <w:t xml:space="preserve"> di Dipartimento di Scienze Mediche e Chirurgiche rep. n. </w:t>
      </w:r>
      <w:r>
        <w:rPr>
          <w:rFonts w:ascii="Times New Roman" w:eastAsia="Times New Roman" w:hAnsi="Times New Roman"/>
          <w:sz w:val="22"/>
          <w:szCs w:val="22"/>
        </w:rPr>
        <w:t>501</w:t>
      </w:r>
      <w:r w:rsidRPr="00844367">
        <w:rPr>
          <w:rFonts w:ascii="Times New Roman" w:eastAsia="Times New Roman" w:hAnsi="Times New Roman"/>
          <w:sz w:val="22"/>
          <w:szCs w:val="22"/>
        </w:rPr>
        <w:t xml:space="preserve">/2025 </w:t>
      </w:r>
      <w:proofErr w:type="spellStart"/>
      <w:r w:rsidRPr="00844367">
        <w:rPr>
          <w:rFonts w:ascii="Times New Roman" w:eastAsia="Times New Roman" w:hAnsi="Times New Roman"/>
          <w:sz w:val="22"/>
          <w:szCs w:val="22"/>
        </w:rPr>
        <w:t>prot</w:t>
      </w:r>
      <w:proofErr w:type="spellEnd"/>
      <w:r w:rsidRPr="00844367">
        <w:rPr>
          <w:rFonts w:ascii="Times New Roman" w:eastAsia="Times New Roman" w:hAnsi="Times New Roman"/>
          <w:sz w:val="22"/>
          <w:szCs w:val="22"/>
        </w:rPr>
        <w:t xml:space="preserve">. n. </w:t>
      </w:r>
      <w:r>
        <w:rPr>
          <w:rFonts w:ascii="Times New Roman" w:eastAsia="Times New Roman" w:hAnsi="Times New Roman"/>
          <w:sz w:val="22"/>
          <w:szCs w:val="22"/>
        </w:rPr>
        <w:t>16895</w:t>
      </w:r>
      <w:r w:rsidRPr="00844367">
        <w:rPr>
          <w:rFonts w:ascii="Times New Roman" w:eastAsia="Times New Roman" w:hAnsi="Times New Roman"/>
          <w:sz w:val="22"/>
          <w:szCs w:val="22"/>
        </w:rPr>
        <w:t>-I</w:t>
      </w:r>
      <w:r>
        <w:rPr>
          <w:rFonts w:ascii="Times New Roman" w:eastAsia="Times New Roman" w:hAnsi="Times New Roman"/>
          <w:sz w:val="22"/>
          <w:szCs w:val="22"/>
        </w:rPr>
        <w:t>I</w:t>
      </w:r>
      <w:r w:rsidRPr="00844367">
        <w:rPr>
          <w:rFonts w:ascii="Times New Roman" w:eastAsia="Times New Roman" w:hAnsi="Times New Roman"/>
          <w:sz w:val="22"/>
          <w:szCs w:val="22"/>
        </w:rPr>
        <w:t>I/</w:t>
      </w:r>
      <w:r>
        <w:rPr>
          <w:rFonts w:ascii="Times New Roman" w:eastAsia="Times New Roman" w:hAnsi="Times New Roman"/>
          <w:sz w:val="22"/>
          <w:szCs w:val="22"/>
        </w:rPr>
        <w:t>13</w:t>
      </w:r>
      <w:r w:rsidRPr="00844367">
        <w:rPr>
          <w:rFonts w:ascii="Times New Roman" w:eastAsia="Times New Roman" w:hAnsi="Times New Roman"/>
          <w:sz w:val="22"/>
          <w:szCs w:val="22"/>
        </w:rPr>
        <w:t xml:space="preserve"> del 19.0</w:t>
      </w:r>
      <w:r>
        <w:rPr>
          <w:rFonts w:ascii="Times New Roman" w:eastAsia="Times New Roman" w:hAnsi="Times New Roman"/>
          <w:sz w:val="22"/>
          <w:szCs w:val="22"/>
        </w:rPr>
        <w:t>3.2025</w:t>
      </w:r>
      <w:r w:rsidRPr="00844367">
        <w:rPr>
          <w:rFonts w:ascii="Times New Roman" w:eastAsia="Times New Roman" w:hAnsi="Times New Roman"/>
          <w:sz w:val="22"/>
          <w:szCs w:val="22"/>
        </w:rPr>
        <w:t>, è stat</w:t>
      </w:r>
      <w:r>
        <w:rPr>
          <w:rFonts w:ascii="Times New Roman" w:eastAsia="Times New Roman" w:hAnsi="Times New Roman"/>
          <w:sz w:val="22"/>
          <w:szCs w:val="22"/>
        </w:rPr>
        <w:t>o</w:t>
      </w:r>
      <w:r w:rsidRPr="00844367">
        <w:rPr>
          <w:rFonts w:ascii="Times New Roman" w:eastAsia="Times New Roman" w:hAnsi="Times New Roman"/>
          <w:sz w:val="22"/>
          <w:szCs w:val="22"/>
        </w:rPr>
        <w:t xml:space="preserve"> </w:t>
      </w:r>
      <w:r>
        <w:rPr>
          <w:rFonts w:ascii="Times New Roman" w:eastAsia="Times New Roman" w:hAnsi="Times New Roman"/>
          <w:sz w:val="22"/>
          <w:szCs w:val="22"/>
        </w:rPr>
        <w:t>espresso</w:t>
      </w:r>
      <w:r w:rsidRPr="00844367">
        <w:rPr>
          <w:rFonts w:ascii="Times New Roman" w:eastAsia="Times New Roman" w:hAnsi="Times New Roman"/>
          <w:sz w:val="22"/>
          <w:szCs w:val="22"/>
        </w:rPr>
        <w:t xml:space="preserve"> </w:t>
      </w:r>
      <w:r>
        <w:rPr>
          <w:rFonts w:ascii="Times New Roman" w:eastAsia="Times New Roman" w:hAnsi="Times New Roman"/>
          <w:sz w:val="22"/>
          <w:szCs w:val="22"/>
        </w:rPr>
        <w:t xml:space="preserve">parere favorevole alla partecipazione del Dipartimento di Scienze mediche e Chirurgiche all’avviso per acquisizione di strumentazione per ricerca con tecnologie innovative emanato dalla Fondazione Puglia per l’anno 2025 per l’acquisto dell’attrezzatura </w:t>
      </w:r>
      <w:proofErr w:type="spellStart"/>
      <w:r>
        <w:rPr>
          <w:rFonts w:ascii="Times New Roman" w:eastAsia="Times New Roman" w:hAnsi="Times New Roman"/>
          <w:sz w:val="22"/>
          <w:szCs w:val="22"/>
        </w:rPr>
        <w:t>Chromium</w:t>
      </w:r>
      <w:proofErr w:type="spellEnd"/>
      <w:r>
        <w:rPr>
          <w:rFonts w:ascii="Times New Roman" w:eastAsia="Times New Roman" w:hAnsi="Times New Roman"/>
          <w:sz w:val="22"/>
          <w:szCs w:val="22"/>
        </w:rPr>
        <w:t xml:space="preserve"> X – piattaforma Single Cell di 10x </w:t>
      </w:r>
      <w:proofErr w:type="spellStart"/>
      <w:r>
        <w:rPr>
          <w:rFonts w:ascii="Times New Roman" w:eastAsia="Times New Roman" w:hAnsi="Times New Roman"/>
          <w:sz w:val="22"/>
          <w:szCs w:val="22"/>
        </w:rPr>
        <w:t>Genomics</w:t>
      </w:r>
      <w:proofErr w:type="spellEnd"/>
      <w:r>
        <w:rPr>
          <w:rFonts w:ascii="Times New Roman" w:eastAsia="Times New Roman" w:hAnsi="Times New Roman"/>
          <w:sz w:val="22"/>
          <w:szCs w:val="22"/>
        </w:rPr>
        <w:t xml:space="preserve"> – da collocarsi nel Laboratorio Unico Dipartimentale (LUD) del Dipartimento (centro dipartimentale di ricerca denominato “Center for </w:t>
      </w:r>
      <w:proofErr w:type="spellStart"/>
      <w:r>
        <w:rPr>
          <w:rFonts w:ascii="Times New Roman" w:eastAsia="Times New Roman" w:hAnsi="Times New Roman"/>
          <w:sz w:val="22"/>
          <w:szCs w:val="22"/>
        </w:rPr>
        <w:t>Research</w:t>
      </w:r>
      <w:proofErr w:type="spellEnd"/>
      <w:r>
        <w:rPr>
          <w:rFonts w:ascii="Times New Roman" w:eastAsia="Times New Roman" w:hAnsi="Times New Roman"/>
          <w:sz w:val="22"/>
          <w:szCs w:val="22"/>
        </w:rPr>
        <w:t xml:space="preserve"> and  </w:t>
      </w:r>
      <w:proofErr w:type="spellStart"/>
      <w:r>
        <w:rPr>
          <w:rFonts w:ascii="Times New Roman" w:eastAsia="Times New Roman" w:hAnsi="Times New Roman"/>
          <w:sz w:val="22"/>
          <w:szCs w:val="22"/>
        </w:rPr>
        <w:t>innovATion</w:t>
      </w:r>
      <w:proofErr w:type="spellEnd"/>
      <w:r>
        <w:rPr>
          <w:rFonts w:ascii="Times New Roman" w:eastAsia="Times New Roman" w:hAnsi="Times New Roman"/>
          <w:sz w:val="22"/>
          <w:szCs w:val="22"/>
        </w:rPr>
        <w:t xml:space="preserve"> in </w:t>
      </w:r>
      <w:proofErr w:type="spellStart"/>
      <w:r>
        <w:rPr>
          <w:rFonts w:ascii="Times New Roman" w:eastAsia="Times New Roman" w:hAnsi="Times New Roman"/>
          <w:sz w:val="22"/>
          <w:szCs w:val="22"/>
        </w:rPr>
        <w:t>medicinE</w:t>
      </w:r>
      <w:proofErr w:type="spellEnd"/>
      <w:r>
        <w:rPr>
          <w:rFonts w:ascii="Times New Roman" w:eastAsia="Times New Roman" w:hAnsi="Times New Roman"/>
          <w:sz w:val="22"/>
          <w:szCs w:val="22"/>
        </w:rPr>
        <w:t xml:space="preserve">” – CREATE) presso il Centro di Ricerche Biomediche “E. </w:t>
      </w:r>
      <w:proofErr w:type="spellStart"/>
      <w:r>
        <w:rPr>
          <w:rFonts w:ascii="Times New Roman" w:eastAsia="Times New Roman" w:hAnsi="Times New Roman"/>
          <w:sz w:val="22"/>
          <w:szCs w:val="22"/>
        </w:rPr>
        <w:t>Altomare</w:t>
      </w:r>
      <w:proofErr w:type="spellEnd"/>
      <w:r>
        <w:rPr>
          <w:rFonts w:ascii="Times New Roman" w:eastAsia="Times New Roman" w:hAnsi="Times New Roman"/>
          <w:sz w:val="22"/>
          <w:szCs w:val="22"/>
        </w:rPr>
        <w:t>”</w:t>
      </w:r>
      <w:r w:rsidR="00922117">
        <w:rPr>
          <w:rFonts w:ascii="Times New Roman" w:eastAsia="Times New Roman" w:hAnsi="Times New Roman"/>
          <w:sz w:val="22"/>
          <w:szCs w:val="22"/>
        </w:rPr>
        <w:t xml:space="preserve"> (responsabile </w:t>
      </w:r>
      <w:r w:rsidR="00922117">
        <w:rPr>
          <w:rFonts w:ascii="Times New Roman" w:eastAsia="Times New Roman" w:hAnsi="Times New Roman"/>
          <w:sz w:val="22"/>
          <w:szCs w:val="22"/>
        </w:rPr>
        <w:lastRenderedPageBreak/>
        <w:t>scientifico prof. Tommaso Colangelo, docente afferente al Dipartimento di Scienze Mediche e Chirurgiche)</w:t>
      </w:r>
      <w:r w:rsidR="009A3324">
        <w:rPr>
          <w:rFonts w:ascii="Times New Roman" w:eastAsia="Times New Roman" w:hAnsi="Times New Roman"/>
          <w:sz w:val="22"/>
          <w:szCs w:val="22"/>
        </w:rPr>
        <w:t xml:space="preserve">. </w:t>
      </w:r>
    </w:p>
    <w:p w:rsidR="009A3324" w:rsidRDefault="00F321C8" w:rsidP="00F321C8">
      <w:pPr>
        <w:spacing w:after="0" w:line="240" w:lineRule="auto"/>
        <w:ind w:firstLine="709"/>
        <w:jc w:val="both"/>
        <w:rPr>
          <w:rFonts w:ascii="Times New Roman" w:eastAsia="Times New Roman" w:hAnsi="Times New Roman"/>
          <w:sz w:val="22"/>
          <w:szCs w:val="22"/>
        </w:rPr>
      </w:pPr>
      <w:r w:rsidRPr="00844367">
        <w:rPr>
          <w:rFonts w:ascii="Times New Roman" w:eastAsia="Times New Roman" w:hAnsi="Times New Roman"/>
          <w:sz w:val="22"/>
          <w:szCs w:val="22"/>
        </w:rPr>
        <w:t xml:space="preserve">Con </w:t>
      </w:r>
      <w:r w:rsidR="009A3324">
        <w:rPr>
          <w:rFonts w:ascii="Times New Roman" w:eastAsia="Times New Roman" w:hAnsi="Times New Roman"/>
          <w:sz w:val="22"/>
          <w:szCs w:val="22"/>
        </w:rPr>
        <w:t xml:space="preserve">nota </w:t>
      </w:r>
      <w:proofErr w:type="spellStart"/>
      <w:r w:rsidR="009A3324">
        <w:rPr>
          <w:rFonts w:ascii="Times New Roman" w:eastAsia="Times New Roman" w:hAnsi="Times New Roman"/>
          <w:sz w:val="22"/>
          <w:szCs w:val="22"/>
        </w:rPr>
        <w:t>prot</w:t>
      </w:r>
      <w:proofErr w:type="spellEnd"/>
      <w:r w:rsidR="009A3324">
        <w:rPr>
          <w:rFonts w:ascii="Times New Roman" w:eastAsia="Times New Roman" w:hAnsi="Times New Roman"/>
          <w:sz w:val="22"/>
          <w:szCs w:val="22"/>
        </w:rPr>
        <w:t>. n. 24737-III/13 del 24/04/2025 la Fondazione Puglia ha comunicato l’accettazione della proposta progettuale presentata dal Dipartimento di Scienze Chirurgiche dell’Università di Foggia, sostenendo la citata proposta con un finanziamento di €122.335,35 per l’acquisto delle strumentazioni in oggetto.</w:t>
      </w:r>
      <w:r w:rsidR="00922117">
        <w:rPr>
          <w:rFonts w:ascii="Times New Roman" w:eastAsia="Times New Roman" w:hAnsi="Times New Roman"/>
          <w:sz w:val="22"/>
          <w:szCs w:val="22"/>
        </w:rPr>
        <w:t xml:space="preserve"> Con decreto del Rettore rep. 867/2025 </w:t>
      </w:r>
      <w:proofErr w:type="spellStart"/>
      <w:r w:rsidR="00922117">
        <w:rPr>
          <w:rFonts w:ascii="Times New Roman" w:eastAsia="Times New Roman" w:hAnsi="Times New Roman"/>
          <w:sz w:val="22"/>
          <w:szCs w:val="22"/>
        </w:rPr>
        <w:t>prot</w:t>
      </w:r>
      <w:proofErr w:type="spellEnd"/>
      <w:r w:rsidR="00922117">
        <w:rPr>
          <w:rFonts w:ascii="Times New Roman" w:eastAsia="Times New Roman" w:hAnsi="Times New Roman"/>
          <w:sz w:val="22"/>
          <w:szCs w:val="22"/>
        </w:rPr>
        <w:t>. n. 26423-III/13 del 07/05/2025, è stata autorizzata la sottoscrizione della citata nota di accettazione del finanziamento trasmessa dalla Fondazione Puglia ed è stato confermato il prof. Colangelo quale referente scientifico della procedura di cui trattasi.</w:t>
      </w:r>
      <w:r w:rsidR="000D3431">
        <w:rPr>
          <w:rFonts w:ascii="Times New Roman" w:eastAsia="Times New Roman" w:hAnsi="Times New Roman"/>
          <w:sz w:val="22"/>
          <w:szCs w:val="22"/>
        </w:rPr>
        <w:t xml:space="preserve"> </w:t>
      </w:r>
      <w:r w:rsidR="00C27921">
        <w:rPr>
          <w:rFonts w:ascii="Times New Roman" w:eastAsia="Times New Roman" w:hAnsi="Times New Roman"/>
          <w:sz w:val="22"/>
          <w:szCs w:val="22"/>
        </w:rPr>
        <w:t>Tanto premesso, il Direttore precisa che</w:t>
      </w:r>
      <w:r w:rsidR="000D3431">
        <w:rPr>
          <w:rFonts w:ascii="Times New Roman" w:eastAsia="Times New Roman" w:hAnsi="Times New Roman"/>
          <w:sz w:val="22"/>
          <w:szCs w:val="22"/>
        </w:rPr>
        <w:t xml:space="preserve"> la Fondazione Puglia ha provveduto ad erogare l’importo anticipato dal Dipartimento per l’acquisto della strumentazione in parola.</w:t>
      </w:r>
    </w:p>
    <w:p w:rsidR="00F321C8" w:rsidRPr="009A3324" w:rsidRDefault="00C27921" w:rsidP="00F321C8">
      <w:pPr>
        <w:spacing w:after="0" w:line="240" w:lineRule="auto"/>
        <w:ind w:firstLine="709"/>
        <w:jc w:val="both"/>
        <w:rPr>
          <w:rFonts w:ascii="Times New Roman" w:eastAsia="Times New Roman" w:hAnsi="Times New Roman"/>
          <w:sz w:val="22"/>
          <w:szCs w:val="22"/>
        </w:rPr>
      </w:pPr>
      <w:r>
        <w:rPr>
          <w:rFonts w:ascii="Times New Roman" w:eastAsia="Times New Roman" w:hAnsi="Times New Roman"/>
          <w:sz w:val="22"/>
          <w:szCs w:val="22"/>
        </w:rPr>
        <w:t>I</w:t>
      </w:r>
      <w:r w:rsidR="00F321C8" w:rsidRPr="009A3324">
        <w:rPr>
          <w:rFonts w:ascii="Times New Roman" w:eastAsia="Times New Roman" w:hAnsi="Times New Roman"/>
          <w:sz w:val="22"/>
          <w:szCs w:val="22"/>
        </w:rPr>
        <w:t>l Direttore comunica che è necessario procedere</w:t>
      </w:r>
      <w:r>
        <w:rPr>
          <w:rFonts w:ascii="Times New Roman" w:eastAsia="Times New Roman" w:hAnsi="Times New Roman"/>
          <w:sz w:val="22"/>
          <w:szCs w:val="22"/>
        </w:rPr>
        <w:t>, quindi,</w:t>
      </w:r>
      <w:r w:rsidR="00F321C8" w:rsidRPr="009A3324">
        <w:rPr>
          <w:rFonts w:ascii="Times New Roman" w:eastAsia="Times New Roman" w:hAnsi="Times New Roman"/>
          <w:sz w:val="22"/>
          <w:szCs w:val="22"/>
        </w:rPr>
        <w:t xml:space="preserve"> ad effettuare una variazione di budget per un ammontare di € </w:t>
      </w:r>
      <w:r w:rsidR="009A3324" w:rsidRPr="009A3324">
        <w:rPr>
          <w:rFonts w:ascii="Times New Roman" w:eastAsia="Times New Roman" w:hAnsi="Times New Roman"/>
          <w:sz w:val="22"/>
          <w:szCs w:val="22"/>
        </w:rPr>
        <w:t>122</w:t>
      </w:r>
      <w:r w:rsidR="00F321C8" w:rsidRPr="009A3324">
        <w:rPr>
          <w:rFonts w:ascii="Times New Roman" w:eastAsia="Times New Roman" w:hAnsi="Times New Roman"/>
          <w:sz w:val="22"/>
          <w:szCs w:val="22"/>
        </w:rPr>
        <w:t>.</w:t>
      </w:r>
      <w:r w:rsidR="009A3324" w:rsidRPr="009A3324">
        <w:rPr>
          <w:rFonts w:ascii="Times New Roman" w:eastAsia="Times New Roman" w:hAnsi="Times New Roman"/>
          <w:sz w:val="22"/>
          <w:szCs w:val="22"/>
        </w:rPr>
        <w:t>335</w:t>
      </w:r>
      <w:r w:rsidR="00F321C8" w:rsidRPr="009A3324">
        <w:rPr>
          <w:rFonts w:ascii="Times New Roman" w:eastAsia="Times New Roman" w:hAnsi="Times New Roman"/>
          <w:sz w:val="22"/>
          <w:szCs w:val="22"/>
        </w:rPr>
        <w:t>,</w:t>
      </w:r>
      <w:r w:rsidR="009A3324" w:rsidRPr="009A3324">
        <w:rPr>
          <w:rFonts w:ascii="Times New Roman" w:eastAsia="Times New Roman" w:hAnsi="Times New Roman"/>
          <w:sz w:val="22"/>
          <w:szCs w:val="22"/>
        </w:rPr>
        <w:t>35</w:t>
      </w:r>
      <w:r w:rsidR="00F321C8" w:rsidRPr="009A3324">
        <w:rPr>
          <w:rFonts w:ascii="Times New Roman" w:eastAsia="Times New Roman" w:hAnsi="Times New Roman"/>
          <w:sz w:val="22"/>
          <w:szCs w:val="22"/>
        </w:rPr>
        <w:t xml:space="preserve"> con imputazione alla voce </w:t>
      </w:r>
      <w:proofErr w:type="spellStart"/>
      <w:r w:rsidR="00F321C8" w:rsidRPr="009A3324">
        <w:rPr>
          <w:rFonts w:ascii="Times New Roman" w:eastAsia="Times New Roman" w:hAnsi="Times New Roman"/>
          <w:sz w:val="22"/>
          <w:szCs w:val="22"/>
        </w:rPr>
        <w:t>Coan</w:t>
      </w:r>
      <w:proofErr w:type="spellEnd"/>
      <w:r w:rsidR="00F321C8" w:rsidRPr="009A3324">
        <w:rPr>
          <w:rFonts w:ascii="Times New Roman" w:eastAsia="Times New Roman" w:hAnsi="Times New Roman"/>
          <w:sz w:val="22"/>
          <w:szCs w:val="22"/>
        </w:rPr>
        <w:t xml:space="preserve"> di ricavo CA.05.50.05.</w:t>
      </w:r>
      <w:r w:rsidR="009A3324" w:rsidRPr="009A3324">
        <w:rPr>
          <w:rFonts w:ascii="Times New Roman" w:eastAsia="Times New Roman" w:hAnsi="Times New Roman"/>
          <w:sz w:val="22"/>
          <w:szCs w:val="22"/>
        </w:rPr>
        <w:t>04</w:t>
      </w:r>
      <w:r w:rsidR="00F321C8" w:rsidRPr="009A3324">
        <w:rPr>
          <w:rFonts w:ascii="Times New Roman" w:eastAsia="Times New Roman" w:hAnsi="Times New Roman"/>
          <w:sz w:val="22"/>
          <w:szCs w:val="22"/>
        </w:rPr>
        <w:t xml:space="preserve"> “</w:t>
      </w:r>
      <w:r w:rsidR="009A3324" w:rsidRPr="009A3324">
        <w:rPr>
          <w:rFonts w:ascii="Times New Roman" w:eastAsia="Times New Roman" w:hAnsi="Times New Roman"/>
          <w:sz w:val="22"/>
          <w:szCs w:val="22"/>
        </w:rPr>
        <w:t>Contributi da enti privati per ricerca istituzionale con bando competitivo</w:t>
      </w:r>
      <w:r w:rsidR="00F321C8" w:rsidRPr="009A3324">
        <w:rPr>
          <w:rFonts w:ascii="Times New Roman" w:eastAsia="Times New Roman" w:hAnsi="Times New Roman"/>
          <w:sz w:val="22"/>
          <w:szCs w:val="22"/>
        </w:rPr>
        <w:t xml:space="preserve">” e corrispondentemente alla voce </w:t>
      </w:r>
      <w:proofErr w:type="spellStart"/>
      <w:r w:rsidR="00F321C8" w:rsidRPr="009A3324">
        <w:rPr>
          <w:rFonts w:ascii="Times New Roman" w:eastAsia="Times New Roman" w:hAnsi="Times New Roman"/>
          <w:sz w:val="22"/>
          <w:szCs w:val="22"/>
        </w:rPr>
        <w:t>Coan</w:t>
      </w:r>
      <w:proofErr w:type="spellEnd"/>
      <w:r w:rsidR="00F321C8" w:rsidRPr="009A3324">
        <w:rPr>
          <w:rFonts w:ascii="Times New Roman" w:eastAsia="Times New Roman" w:hAnsi="Times New Roman"/>
          <w:sz w:val="22"/>
          <w:szCs w:val="22"/>
        </w:rPr>
        <w:t xml:space="preserve"> di costo CA.06.60.03.01 "Costi per Progetti" con imputazione allo specifico progetto di riferimento </w:t>
      </w:r>
      <w:r>
        <w:rPr>
          <w:rFonts w:ascii="Times New Roman" w:eastAsia="Times New Roman" w:hAnsi="Times New Roman"/>
          <w:sz w:val="22"/>
          <w:szCs w:val="22"/>
        </w:rPr>
        <w:t xml:space="preserve">da creare </w:t>
      </w:r>
      <w:r w:rsidR="00F321C8" w:rsidRPr="009A3324">
        <w:rPr>
          <w:rFonts w:ascii="Times New Roman" w:eastAsia="Times New Roman" w:hAnsi="Times New Roman"/>
          <w:sz w:val="22"/>
          <w:szCs w:val="22"/>
        </w:rPr>
        <w:t xml:space="preserve">con codice </w:t>
      </w:r>
      <w:r w:rsidR="009A3324" w:rsidRPr="009A3324">
        <w:rPr>
          <w:rFonts w:ascii="Times New Roman" w:eastAsia="Times New Roman" w:hAnsi="Times New Roman"/>
          <w:sz w:val="22"/>
          <w:szCs w:val="22"/>
        </w:rPr>
        <w:t>BANDIALTRIPRIV_DIRETTORE_FONDAZIONEPUGLIA_2025</w:t>
      </w:r>
      <w:r w:rsidR="00F321C8" w:rsidRPr="009A3324">
        <w:rPr>
          <w:rFonts w:ascii="Times New Roman" w:eastAsia="Times New Roman" w:hAnsi="Times New Roman"/>
          <w:sz w:val="22"/>
          <w:szCs w:val="22"/>
        </w:rPr>
        <w:t xml:space="preserve"> (responsabile scientifico prof. Gaetano </w:t>
      </w:r>
      <w:proofErr w:type="spellStart"/>
      <w:r w:rsidR="00F321C8" w:rsidRPr="009A3324">
        <w:rPr>
          <w:rFonts w:ascii="Times New Roman" w:eastAsia="Times New Roman" w:hAnsi="Times New Roman"/>
          <w:sz w:val="22"/>
          <w:szCs w:val="22"/>
        </w:rPr>
        <w:t>Serviddio</w:t>
      </w:r>
      <w:proofErr w:type="spellEnd"/>
      <w:r w:rsidR="00F321C8" w:rsidRPr="009A3324">
        <w:rPr>
          <w:rFonts w:ascii="Times New Roman" w:eastAsia="Times New Roman" w:hAnsi="Times New Roman"/>
          <w:sz w:val="22"/>
          <w:szCs w:val="22"/>
        </w:rPr>
        <w:t>).</w:t>
      </w:r>
    </w:p>
    <w:p w:rsidR="003B4053" w:rsidRDefault="003B4053" w:rsidP="003B4053">
      <w:pPr>
        <w:spacing w:after="0" w:line="240" w:lineRule="auto"/>
        <w:ind w:firstLine="709"/>
        <w:jc w:val="both"/>
        <w:rPr>
          <w:rFonts w:ascii="Times New Roman" w:eastAsia="Times New Roman" w:hAnsi="Times New Roman"/>
          <w:sz w:val="22"/>
          <w:szCs w:val="22"/>
        </w:rPr>
      </w:pPr>
      <w:r w:rsidRPr="00844367">
        <w:rPr>
          <w:rFonts w:ascii="Times New Roman" w:eastAsia="Times New Roman" w:hAnsi="Times New Roman"/>
          <w:sz w:val="22"/>
          <w:szCs w:val="22"/>
        </w:rPr>
        <w:t xml:space="preserve">Il Direttore </w:t>
      </w:r>
      <w:r>
        <w:rPr>
          <w:rFonts w:ascii="Times New Roman" w:eastAsia="Times New Roman" w:hAnsi="Times New Roman"/>
          <w:sz w:val="22"/>
          <w:szCs w:val="22"/>
        </w:rPr>
        <w:t>ricorda</w:t>
      </w:r>
      <w:r w:rsidRPr="00844367">
        <w:rPr>
          <w:rFonts w:ascii="Times New Roman" w:eastAsia="Times New Roman" w:hAnsi="Times New Roman"/>
          <w:sz w:val="22"/>
          <w:szCs w:val="22"/>
        </w:rPr>
        <w:t xml:space="preserve"> ai presenti che con </w:t>
      </w:r>
      <w:r>
        <w:rPr>
          <w:rFonts w:ascii="Times New Roman" w:eastAsia="Times New Roman" w:hAnsi="Times New Roman"/>
          <w:sz w:val="22"/>
          <w:szCs w:val="22"/>
        </w:rPr>
        <w:t>decreto del Direttore</w:t>
      </w:r>
      <w:r w:rsidRPr="00844367">
        <w:rPr>
          <w:rFonts w:ascii="Times New Roman" w:eastAsia="Times New Roman" w:hAnsi="Times New Roman"/>
          <w:sz w:val="22"/>
          <w:szCs w:val="22"/>
        </w:rPr>
        <w:t xml:space="preserve"> di Dipartimento di Scienze Mediche e Chirurgiche rep. n. </w:t>
      </w:r>
      <w:r>
        <w:rPr>
          <w:rFonts w:ascii="Times New Roman" w:eastAsia="Times New Roman" w:hAnsi="Times New Roman"/>
          <w:sz w:val="22"/>
          <w:szCs w:val="22"/>
        </w:rPr>
        <w:t>1501</w:t>
      </w:r>
      <w:r w:rsidRPr="00844367">
        <w:rPr>
          <w:rFonts w:ascii="Times New Roman" w:eastAsia="Times New Roman" w:hAnsi="Times New Roman"/>
          <w:sz w:val="22"/>
          <w:szCs w:val="22"/>
        </w:rPr>
        <w:t>/202</w:t>
      </w:r>
      <w:r>
        <w:rPr>
          <w:rFonts w:ascii="Times New Roman" w:eastAsia="Times New Roman" w:hAnsi="Times New Roman"/>
          <w:sz w:val="22"/>
          <w:szCs w:val="22"/>
        </w:rPr>
        <w:t>4</w:t>
      </w:r>
      <w:r w:rsidRPr="00844367">
        <w:rPr>
          <w:rFonts w:ascii="Times New Roman" w:eastAsia="Times New Roman" w:hAnsi="Times New Roman"/>
          <w:sz w:val="22"/>
          <w:szCs w:val="22"/>
        </w:rPr>
        <w:t xml:space="preserve"> </w:t>
      </w:r>
      <w:proofErr w:type="spellStart"/>
      <w:r w:rsidRPr="00844367">
        <w:rPr>
          <w:rFonts w:ascii="Times New Roman" w:eastAsia="Times New Roman" w:hAnsi="Times New Roman"/>
          <w:sz w:val="22"/>
          <w:szCs w:val="22"/>
        </w:rPr>
        <w:t>prot</w:t>
      </w:r>
      <w:proofErr w:type="spellEnd"/>
      <w:r w:rsidRPr="00844367">
        <w:rPr>
          <w:rFonts w:ascii="Times New Roman" w:eastAsia="Times New Roman" w:hAnsi="Times New Roman"/>
          <w:sz w:val="22"/>
          <w:szCs w:val="22"/>
        </w:rPr>
        <w:t xml:space="preserve">. n. </w:t>
      </w:r>
      <w:r>
        <w:rPr>
          <w:rFonts w:ascii="Times New Roman" w:eastAsia="Times New Roman" w:hAnsi="Times New Roman"/>
          <w:sz w:val="22"/>
          <w:szCs w:val="22"/>
        </w:rPr>
        <w:t>65360</w:t>
      </w:r>
      <w:r w:rsidRPr="00844367">
        <w:rPr>
          <w:rFonts w:ascii="Times New Roman" w:eastAsia="Times New Roman" w:hAnsi="Times New Roman"/>
          <w:sz w:val="22"/>
          <w:szCs w:val="22"/>
        </w:rPr>
        <w:t>-I</w:t>
      </w:r>
      <w:r>
        <w:rPr>
          <w:rFonts w:ascii="Times New Roman" w:eastAsia="Times New Roman" w:hAnsi="Times New Roman"/>
          <w:sz w:val="22"/>
          <w:szCs w:val="22"/>
        </w:rPr>
        <w:t>I</w:t>
      </w:r>
      <w:r w:rsidRPr="00844367">
        <w:rPr>
          <w:rFonts w:ascii="Times New Roman" w:eastAsia="Times New Roman" w:hAnsi="Times New Roman"/>
          <w:sz w:val="22"/>
          <w:szCs w:val="22"/>
        </w:rPr>
        <w:t>I/</w:t>
      </w:r>
      <w:r>
        <w:rPr>
          <w:rFonts w:ascii="Times New Roman" w:eastAsia="Times New Roman" w:hAnsi="Times New Roman"/>
          <w:sz w:val="22"/>
          <w:szCs w:val="22"/>
        </w:rPr>
        <w:t>13</w:t>
      </w:r>
      <w:r w:rsidRPr="00844367">
        <w:rPr>
          <w:rFonts w:ascii="Times New Roman" w:eastAsia="Times New Roman" w:hAnsi="Times New Roman"/>
          <w:sz w:val="22"/>
          <w:szCs w:val="22"/>
        </w:rPr>
        <w:t xml:space="preserve"> del </w:t>
      </w:r>
      <w:r>
        <w:rPr>
          <w:rFonts w:ascii="Times New Roman" w:eastAsia="Times New Roman" w:hAnsi="Times New Roman"/>
          <w:sz w:val="22"/>
          <w:szCs w:val="22"/>
        </w:rPr>
        <w:t>21</w:t>
      </w:r>
      <w:r w:rsidRPr="00844367">
        <w:rPr>
          <w:rFonts w:ascii="Times New Roman" w:eastAsia="Times New Roman" w:hAnsi="Times New Roman"/>
          <w:sz w:val="22"/>
          <w:szCs w:val="22"/>
        </w:rPr>
        <w:t>.</w:t>
      </w:r>
      <w:r>
        <w:rPr>
          <w:rFonts w:ascii="Times New Roman" w:eastAsia="Times New Roman" w:hAnsi="Times New Roman"/>
          <w:sz w:val="22"/>
          <w:szCs w:val="22"/>
        </w:rPr>
        <w:t>11.2024</w:t>
      </w:r>
      <w:r w:rsidRPr="00844367">
        <w:rPr>
          <w:rFonts w:ascii="Times New Roman" w:eastAsia="Times New Roman" w:hAnsi="Times New Roman"/>
          <w:sz w:val="22"/>
          <w:szCs w:val="22"/>
        </w:rPr>
        <w:t>, è stat</w:t>
      </w:r>
      <w:r>
        <w:rPr>
          <w:rFonts w:ascii="Times New Roman" w:eastAsia="Times New Roman" w:hAnsi="Times New Roman"/>
          <w:sz w:val="22"/>
          <w:szCs w:val="22"/>
        </w:rPr>
        <w:t>o</w:t>
      </w:r>
      <w:r w:rsidRPr="00844367">
        <w:rPr>
          <w:rFonts w:ascii="Times New Roman" w:eastAsia="Times New Roman" w:hAnsi="Times New Roman"/>
          <w:sz w:val="22"/>
          <w:szCs w:val="22"/>
        </w:rPr>
        <w:t xml:space="preserve"> </w:t>
      </w:r>
      <w:r>
        <w:rPr>
          <w:rFonts w:ascii="Times New Roman" w:eastAsia="Times New Roman" w:hAnsi="Times New Roman"/>
          <w:sz w:val="22"/>
          <w:szCs w:val="22"/>
        </w:rPr>
        <w:t>espresso</w:t>
      </w:r>
      <w:r w:rsidRPr="00844367">
        <w:rPr>
          <w:rFonts w:ascii="Times New Roman" w:eastAsia="Times New Roman" w:hAnsi="Times New Roman"/>
          <w:sz w:val="22"/>
          <w:szCs w:val="22"/>
        </w:rPr>
        <w:t xml:space="preserve"> </w:t>
      </w:r>
      <w:r>
        <w:rPr>
          <w:rFonts w:ascii="Times New Roman" w:eastAsia="Times New Roman" w:hAnsi="Times New Roman"/>
          <w:sz w:val="22"/>
          <w:szCs w:val="22"/>
        </w:rPr>
        <w:t xml:space="preserve">parere favorevole alla partecipazione del Dipartimento di Scienze mediche e Chirurgiche all’avviso di ricerca Internazionale emanato dal </w:t>
      </w:r>
      <w:proofErr w:type="spellStart"/>
      <w:r>
        <w:rPr>
          <w:rFonts w:ascii="Times New Roman" w:eastAsia="Times New Roman" w:hAnsi="Times New Roman"/>
          <w:sz w:val="22"/>
          <w:szCs w:val="22"/>
        </w:rPr>
        <w:t>Thumbay</w:t>
      </w:r>
      <w:proofErr w:type="spellEnd"/>
      <w:r>
        <w:rPr>
          <w:rFonts w:ascii="Times New Roman" w:eastAsia="Times New Roman" w:hAnsi="Times New Roman"/>
          <w:sz w:val="22"/>
          <w:szCs w:val="22"/>
        </w:rPr>
        <w:t xml:space="preserve"> </w:t>
      </w:r>
      <w:proofErr w:type="spellStart"/>
      <w:r>
        <w:rPr>
          <w:rFonts w:ascii="Times New Roman" w:eastAsia="Times New Roman" w:hAnsi="Times New Roman"/>
          <w:sz w:val="22"/>
          <w:szCs w:val="22"/>
        </w:rPr>
        <w:t>Research</w:t>
      </w:r>
      <w:proofErr w:type="spellEnd"/>
      <w:r>
        <w:rPr>
          <w:rFonts w:ascii="Times New Roman" w:eastAsia="Times New Roman" w:hAnsi="Times New Roman"/>
          <w:sz w:val="22"/>
          <w:szCs w:val="22"/>
        </w:rPr>
        <w:t xml:space="preserve"> </w:t>
      </w:r>
      <w:proofErr w:type="spellStart"/>
      <w:r>
        <w:rPr>
          <w:rFonts w:ascii="Times New Roman" w:eastAsia="Times New Roman" w:hAnsi="Times New Roman"/>
          <w:sz w:val="22"/>
          <w:szCs w:val="22"/>
        </w:rPr>
        <w:t>Institute</w:t>
      </w:r>
      <w:proofErr w:type="spellEnd"/>
      <w:r>
        <w:rPr>
          <w:rFonts w:ascii="Times New Roman" w:eastAsia="Times New Roman" w:hAnsi="Times New Roman"/>
          <w:sz w:val="22"/>
          <w:szCs w:val="22"/>
        </w:rPr>
        <w:t xml:space="preserve"> for Precision Medicine (TRIPM) del </w:t>
      </w:r>
      <w:proofErr w:type="spellStart"/>
      <w:r>
        <w:rPr>
          <w:rFonts w:ascii="Times New Roman" w:eastAsia="Times New Roman" w:hAnsi="Times New Roman"/>
          <w:sz w:val="22"/>
          <w:szCs w:val="22"/>
        </w:rPr>
        <w:t>Gulf</w:t>
      </w:r>
      <w:proofErr w:type="spellEnd"/>
      <w:r>
        <w:rPr>
          <w:rFonts w:ascii="Times New Roman" w:eastAsia="Times New Roman" w:hAnsi="Times New Roman"/>
          <w:sz w:val="22"/>
          <w:szCs w:val="22"/>
        </w:rPr>
        <w:t xml:space="preserve"> </w:t>
      </w:r>
      <w:proofErr w:type="spellStart"/>
      <w:r>
        <w:rPr>
          <w:rFonts w:ascii="Times New Roman" w:eastAsia="Times New Roman" w:hAnsi="Times New Roman"/>
          <w:sz w:val="22"/>
          <w:szCs w:val="22"/>
        </w:rPr>
        <w:t>Medical</w:t>
      </w:r>
      <w:proofErr w:type="spellEnd"/>
      <w:r>
        <w:rPr>
          <w:rFonts w:ascii="Times New Roman" w:eastAsia="Times New Roman" w:hAnsi="Times New Roman"/>
          <w:sz w:val="22"/>
          <w:szCs w:val="22"/>
        </w:rPr>
        <w:t xml:space="preserve"> </w:t>
      </w:r>
      <w:proofErr w:type="spellStart"/>
      <w:r>
        <w:rPr>
          <w:rFonts w:ascii="Times New Roman" w:eastAsia="Times New Roman" w:hAnsi="Times New Roman"/>
          <w:sz w:val="22"/>
          <w:szCs w:val="22"/>
        </w:rPr>
        <w:t>University</w:t>
      </w:r>
      <w:proofErr w:type="spellEnd"/>
      <w:r>
        <w:rPr>
          <w:rFonts w:ascii="Times New Roman" w:eastAsia="Times New Roman" w:hAnsi="Times New Roman"/>
          <w:sz w:val="22"/>
          <w:szCs w:val="22"/>
        </w:rPr>
        <w:t xml:space="preserve"> (GMU) mediante presentazione del progetto di ricerca dal titolo “</w:t>
      </w:r>
      <w:proofErr w:type="spellStart"/>
      <w:r>
        <w:rPr>
          <w:rFonts w:ascii="Times New Roman" w:eastAsia="Times New Roman" w:hAnsi="Times New Roman"/>
          <w:sz w:val="22"/>
          <w:szCs w:val="22"/>
        </w:rPr>
        <w:t>Hipoxia</w:t>
      </w:r>
      <w:proofErr w:type="spellEnd"/>
      <w:r>
        <w:rPr>
          <w:rFonts w:ascii="Times New Roman" w:eastAsia="Times New Roman" w:hAnsi="Times New Roman"/>
          <w:sz w:val="22"/>
          <w:szCs w:val="22"/>
        </w:rPr>
        <w:t xml:space="preserve"> </w:t>
      </w:r>
      <w:proofErr w:type="spellStart"/>
      <w:r>
        <w:rPr>
          <w:rFonts w:ascii="Times New Roman" w:eastAsia="Times New Roman" w:hAnsi="Times New Roman"/>
          <w:sz w:val="22"/>
          <w:szCs w:val="22"/>
        </w:rPr>
        <w:t>gen</w:t>
      </w:r>
      <w:proofErr w:type="spellEnd"/>
      <w:r>
        <w:rPr>
          <w:rFonts w:ascii="Times New Roman" w:eastAsia="Times New Roman" w:hAnsi="Times New Roman"/>
          <w:sz w:val="22"/>
          <w:szCs w:val="22"/>
        </w:rPr>
        <w:t xml:space="preserve"> </w:t>
      </w:r>
      <w:proofErr w:type="spellStart"/>
      <w:r>
        <w:rPr>
          <w:rFonts w:ascii="Times New Roman" w:eastAsia="Times New Roman" w:hAnsi="Times New Roman"/>
          <w:sz w:val="22"/>
          <w:szCs w:val="22"/>
        </w:rPr>
        <w:t>signature</w:t>
      </w:r>
      <w:proofErr w:type="spellEnd"/>
      <w:r>
        <w:rPr>
          <w:rFonts w:ascii="Times New Roman" w:eastAsia="Times New Roman" w:hAnsi="Times New Roman"/>
          <w:sz w:val="22"/>
          <w:szCs w:val="22"/>
        </w:rPr>
        <w:t xml:space="preserve"> </w:t>
      </w:r>
      <w:proofErr w:type="spellStart"/>
      <w:r>
        <w:rPr>
          <w:rFonts w:ascii="Times New Roman" w:eastAsia="Times New Roman" w:hAnsi="Times New Roman"/>
          <w:sz w:val="22"/>
          <w:szCs w:val="22"/>
        </w:rPr>
        <w:t>as</w:t>
      </w:r>
      <w:proofErr w:type="spellEnd"/>
      <w:r>
        <w:rPr>
          <w:rFonts w:ascii="Times New Roman" w:eastAsia="Times New Roman" w:hAnsi="Times New Roman"/>
          <w:sz w:val="22"/>
          <w:szCs w:val="22"/>
        </w:rPr>
        <w:t xml:space="preserve"> a </w:t>
      </w:r>
      <w:proofErr w:type="spellStart"/>
      <w:r>
        <w:rPr>
          <w:rFonts w:ascii="Times New Roman" w:eastAsia="Times New Roman" w:hAnsi="Times New Roman"/>
          <w:sz w:val="22"/>
          <w:szCs w:val="22"/>
        </w:rPr>
        <w:t>promising</w:t>
      </w:r>
      <w:proofErr w:type="spellEnd"/>
      <w:r>
        <w:rPr>
          <w:rFonts w:ascii="Times New Roman" w:eastAsia="Times New Roman" w:hAnsi="Times New Roman"/>
          <w:sz w:val="22"/>
          <w:szCs w:val="22"/>
        </w:rPr>
        <w:t xml:space="preserve"> </w:t>
      </w:r>
      <w:proofErr w:type="spellStart"/>
      <w:r>
        <w:rPr>
          <w:rFonts w:ascii="Times New Roman" w:eastAsia="Times New Roman" w:hAnsi="Times New Roman"/>
          <w:sz w:val="22"/>
          <w:szCs w:val="22"/>
        </w:rPr>
        <w:t>biomarker</w:t>
      </w:r>
      <w:proofErr w:type="spellEnd"/>
      <w:r>
        <w:rPr>
          <w:rFonts w:ascii="Times New Roman" w:eastAsia="Times New Roman" w:hAnsi="Times New Roman"/>
          <w:sz w:val="22"/>
          <w:szCs w:val="22"/>
        </w:rPr>
        <w:t xml:space="preserve"> to </w:t>
      </w:r>
      <w:proofErr w:type="spellStart"/>
      <w:r>
        <w:rPr>
          <w:rFonts w:ascii="Times New Roman" w:eastAsia="Times New Roman" w:hAnsi="Times New Roman"/>
          <w:sz w:val="22"/>
          <w:szCs w:val="22"/>
        </w:rPr>
        <w:t>improve</w:t>
      </w:r>
      <w:proofErr w:type="spellEnd"/>
      <w:r>
        <w:rPr>
          <w:rFonts w:ascii="Times New Roman" w:eastAsia="Times New Roman" w:hAnsi="Times New Roman"/>
          <w:sz w:val="22"/>
          <w:szCs w:val="22"/>
        </w:rPr>
        <w:t xml:space="preserve"> </w:t>
      </w:r>
      <w:proofErr w:type="spellStart"/>
      <w:r>
        <w:rPr>
          <w:rFonts w:ascii="Times New Roman" w:eastAsia="Times New Roman" w:hAnsi="Times New Roman"/>
          <w:sz w:val="22"/>
          <w:szCs w:val="22"/>
        </w:rPr>
        <w:t>pancreatic</w:t>
      </w:r>
      <w:proofErr w:type="spellEnd"/>
      <w:r>
        <w:rPr>
          <w:rFonts w:ascii="Times New Roman" w:eastAsia="Times New Roman" w:hAnsi="Times New Roman"/>
          <w:sz w:val="22"/>
          <w:szCs w:val="22"/>
        </w:rPr>
        <w:t xml:space="preserve"> </w:t>
      </w:r>
      <w:proofErr w:type="spellStart"/>
      <w:r>
        <w:rPr>
          <w:rFonts w:ascii="Times New Roman" w:eastAsia="Times New Roman" w:hAnsi="Times New Roman"/>
          <w:sz w:val="22"/>
          <w:szCs w:val="22"/>
        </w:rPr>
        <w:t>cancer</w:t>
      </w:r>
      <w:proofErr w:type="spellEnd"/>
      <w:r>
        <w:rPr>
          <w:rFonts w:ascii="Times New Roman" w:eastAsia="Times New Roman" w:hAnsi="Times New Roman"/>
          <w:sz w:val="22"/>
          <w:szCs w:val="22"/>
        </w:rPr>
        <w:t xml:space="preserve"> </w:t>
      </w:r>
      <w:proofErr w:type="spellStart"/>
      <w:r>
        <w:rPr>
          <w:rFonts w:ascii="Times New Roman" w:eastAsia="Times New Roman" w:hAnsi="Times New Roman"/>
          <w:sz w:val="22"/>
          <w:szCs w:val="22"/>
        </w:rPr>
        <w:t>patienti</w:t>
      </w:r>
      <w:proofErr w:type="spellEnd"/>
      <w:r>
        <w:rPr>
          <w:rFonts w:ascii="Times New Roman" w:eastAsia="Times New Roman" w:hAnsi="Times New Roman"/>
          <w:sz w:val="22"/>
          <w:szCs w:val="22"/>
        </w:rPr>
        <w:t xml:space="preserve"> management” individuando il dott. Guido Giordano, ricercato a </w:t>
      </w:r>
      <w:proofErr w:type="spellStart"/>
      <w:r>
        <w:rPr>
          <w:rFonts w:ascii="Times New Roman" w:eastAsia="Times New Roman" w:hAnsi="Times New Roman"/>
          <w:sz w:val="22"/>
          <w:szCs w:val="22"/>
        </w:rPr>
        <w:t>t.d</w:t>
      </w:r>
      <w:proofErr w:type="spellEnd"/>
      <w:r>
        <w:rPr>
          <w:rFonts w:ascii="Times New Roman" w:eastAsia="Times New Roman" w:hAnsi="Times New Roman"/>
          <w:sz w:val="22"/>
          <w:szCs w:val="22"/>
        </w:rPr>
        <w:t xml:space="preserve">. ex art.24, c.3 </w:t>
      </w:r>
      <w:proofErr w:type="spellStart"/>
      <w:r>
        <w:rPr>
          <w:rFonts w:ascii="Times New Roman" w:eastAsia="Times New Roman" w:hAnsi="Times New Roman"/>
          <w:sz w:val="22"/>
          <w:szCs w:val="22"/>
        </w:rPr>
        <w:t>lett</w:t>
      </w:r>
      <w:proofErr w:type="spellEnd"/>
      <w:r>
        <w:rPr>
          <w:rFonts w:ascii="Times New Roman" w:eastAsia="Times New Roman" w:hAnsi="Times New Roman"/>
          <w:sz w:val="22"/>
          <w:szCs w:val="22"/>
        </w:rPr>
        <w:t>. a) L. 240/2010 afferente al S.S.D MEDS-09/A “Oncologia medica” quale Responsabile delle attività progettuali.</w:t>
      </w:r>
    </w:p>
    <w:p w:rsidR="00FD2D4B" w:rsidRDefault="00FD2D4B" w:rsidP="003B4053">
      <w:pPr>
        <w:spacing w:after="0" w:line="240" w:lineRule="auto"/>
        <w:ind w:firstLine="709"/>
        <w:jc w:val="both"/>
        <w:rPr>
          <w:rFonts w:ascii="Times New Roman" w:eastAsia="Times New Roman" w:hAnsi="Times New Roman"/>
          <w:sz w:val="22"/>
          <w:szCs w:val="22"/>
        </w:rPr>
      </w:pPr>
      <w:r>
        <w:rPr>
          <w:rFonts w:ascii="Times New Roman" w:eastAsia="Times New Roman" w:hAnsi="Times New Roman"/>
          <w:sz w:val="22"/>
          <w:szCs w:val="22"/>
        </w:rPr>
        <w:t>A seguito lettera di accettazione del progetto di ricerca con la quale GMU ha approvato il finanziamento oggetto della partecipazione all’avviso sopra citato, con email del 1 settembre 2025 il GMU ha comunicato il trasferimento di una prima quota del 25% per un importo di € 10.212,40.</w:t>
      </w:r>
    </w:p>
    <w:p w:rsidR="00FD2D4B" w:rsidRDefault="00FD2D4B" w:rsidP="003B4053">
      <w:pPr>
        <w:spacing w:after="0" w:line="240" w:lineRule="auto"/>
        <w:ind w:firstLine="709"/>
        <w:jc w:val="both"/>
        <w:rPr>
          <w:rFonts w:ascii="Times New Roman" w:eastAsia="Times New Roman" w:hAnsi="Times New Roman"/>
          <w:sz w:val="22"/>
          <w:szCs w:val="22"/>
        </w:rPr>
      </w:pPr>
      <w:r>
        <w:rPr>
          <w:rFonts w:ascii="Times New Roman" w:eastAsia="Times New Roman" w:hAnsi="Times New Roman"/>
          <w:sz w:val="22"/>
          <w:szCs w:val="22"/>
        </w:rPr>
        <w:t xml:space="preserve">Tutto ciò premesso il Direttore comunica che è necessario procedere ad effettuare una variazione di budget per un ammontare di € 10.212,40 con imputazione alla voce </w:t>
      </w:r>
      <w:proofErr w:type="spellStart"/>
      <w:r>
        <w:rPr>
          <w:rFonts w:ascii="Times New Roman" w:eastAsia="Times New Roman" w:hAnsi="Times New Roman"/>
          <w:sz w:val="22"/>
          <w:szCs w:val="22"/>
        </w:rPr>
        <w:t>Coan</w:t>
      </w:r>
      <w:proofErr w:type="spellEnd"/>
      <w:r>
        <w:rPr>
          <w:rFonts w:ascii="Times New Roman" w:eastAsia="Times New Roman" w:hAnsi="Times New Roman"/>
          <w:sz w:val="22"/>
          <w:szCs w:val="22"/>
        </w:rPr>
        <w:t xml:space="preserve"> di ricavo CA.05.50.05.14 “</w:t>
      </w:r>
      <w:hyperlink r:id="rId10" w:history="1">
        <w:r w:rsidRPr="00FD2D4B">
          <w:rPr>
            <w:rFonts w:ascii="Times New Roman" w:eastAsia="Times New Roman" w:hAnsi="Times New Roman"/>
            <w:sz w:val="22"/>
            <w:szCs w:val="22"/>
          </w:rPr>
          <w:t>Assegnazioni da Università per ricerca istituzionale con bando competitivo</w:t>
        </w:r>
      </w:hyperlink>
      <w:r>
        <w:rPr>
          <w:rFonts w:ascii="Times New Roman" w:eastAsia="Times New Roman" w:hAnsi="Times New Roman"/>
          <w:sz w:val="22"/>
          <w:szCs w:val="22"/>
        </w:rPr>
        <w:t xml:space="preserve">” e corrispondentemente alla voce </w:t>
      </w:r>
      <w:proofErr w:type="spellStart"/>
      <w:r>
        <w:rPr>
          <w:rFonts w:ascii="Times New Roman" w:eastAsia="Times New Roman" w:hAnsi="Times New Roman"/>
          <w:sz w:val="22"/>
          <w:szCs w:val="22"/>
        </w:rPr>
        <w:t>Coan</w:t>
      </w:r>
      <w:proofErr w:type="spellEnd"/>
      <w:r>
        <w:rPr>
          <w:rFonts w:ascii="Times New Roman" w:eastAsia="Times New Roman" w:hAnsi="Times New Roman"/>
          <w:sz w:val="22"/>
          <w:szCs w:val="22"/>
        </w:rPr>
        <w:t xml:space="preserve"> di costo CA.06.60.03.01 “Costi per Progetti” con attribuzione allo specifico progetto di riferimento da creare BANDIUNIV_GIORDANO_GMU_EMIRATI_2025.</w:t>
      </w:r>
    </w:p>
    <w:p w:rsidR="00FF64F4" w:rsidRPr="00B13F04" w:rsidRDefault="00FF64F4" w:rsidP="00FF64F4">
      <w:pPr>
        <w:spacing w:after="0" w:line="240" w:lineRule="auto"/>
        <w:ind w:firstLine="709"/>
        <w:jc w:val="both"/>
        <w:rPr>
          <w:rFonts w:ascii="Times New Roman" w:eastAsia="Times New Roman" w:hAnsi="Times New Roman"/>
          <w:color w:val="000000"/>
          <w:sz w:val="22"/>
          <w:szCs w:val="22"/>
        </w:rPr>
      </w:pPr>
      <w:r w:rsidRPr="00B13F04">
        <w:rPr>
          <w:rFonts w:ascii="Times New Roman" w:eastAsia="Times New Roman" w:hAnsi="Times New Roman"/>
          <w:color w:val="000000"/>
          <w:sz w:val="22"/>
          <w:szCs w:val="22"/>
        </w:rPr>
        <w:t xml:space="preserve">Il Direttore riferisce che a seguito dell’accettazione di una specifica istanza di </w:t>
      </w:r>
      <w:r>
        <w:rPr>
          <w:rFonts w:ascii="Times New Roman" w:eastAsia="Times New Roman" w:hAnsi="Times New Roman"/>
          <w:color w:val="000000"/>
          <w:sz w:val="22"/>
          <w:szCs w:val="22"/>
        </w:rPr>
        <w:t>terza</w:t>
      </w:r>
      <w:r w:rsidRPr="00B13F04">
        <w:rPr>
          <w:rFonts w:ascii="Times New Roman" w:eastAsia="Times New Roman" w:hAnsi="Times New Roman"/>
          <w:color w:val="000000"/>
          <w:sz w:val="22"/>
          <w:szCs w:val="22"/>
        </w:rPr>
        <w:t xml:space="preserve"> proroga del contratto conto terzi per l’organizzazione di seminari di aggiornamento scientifico e di formazione nell’ambito della riabilitazione di malattie di interesse neurologico, ortopedico, cardiologico e dell’apparato respiratorio – </w:t>
      </w:r>
      <w:proofErr w:type="spellStart"/>
      <w:r w:rsidRPr="00B13F04">
        <w:rPr>
          <w:rFonts w:ascii="Times New Roman" w:eastAsia="Times New Roman" w:hAnsi="Times New Roman"/>
          <w:color w:val="000000"/>
          <w:sz w:val="22"/>
          <w:szCs w:val="22"/>
        </w:rPr>
        <w:t>resp</w:t>
      </w:r>
      <w:proofErr w:type="spellEnd"/>
      <w:r w:rsidRPr="00B13F04">
        <w:rPr>
          <w:rFonts w:ascii="Times New Roman" w:eastAsia="Times New Roman" w:hAnsi="Times New Roman"/>
          <w:color w:val="000000"/>
          <w:sz w:val="22"/>
          <w:szCs w:val="22"/>
        </w:rPr>
        <w:t xml:space="preserve">. prof. Andrea </w:t>
      </w:r>
      <w:proofErr w:type="spellStart"/>
      <w:r w:rsidRPr="00B13F04">
        <w:rPr>
          <w:rFonts w:ascii="Times New Roman" w:eastAsia="Times New Roman" w:hAnsi="Times New Roman"/>
          <w:color w:val="000000"/>
          <w:sz w:val="22"/>
          <w:szCs w:val="22"/>
        </w:rPr>
        <w:t>Santamato</w:t>
      </w:r>
      <w:proofErr w:type="spellEnd"/>
      <w:r w:rsidRPr="00B13F04">
        <w:rPr>
          <w:rFonts w:ascii="Times New Roman" w:eastAsia="Times New Roman" w:hAnsi="Times New Roman"/>
          <w:color w:val="000000"/>
          <w:sz w:val="22"/>
          <w:szCs w:val="22"/>
        </w:rPr>
        <w:t>, pervenuta da parte del committente Universo Salute s.r.l., il Dipartimento deve procedere ad effettuare una variazione di budget pari all’importo delle fatture di competenza 202</w:t>
      </w:r>
      <w:r>
        <w:rPr>
          <w:rFonts w:ascii="Times New Roman" w:eastAsia="Times New Roman" w:hAnsi="Times New Roman"/>
          <w:color w:val="000000"/>
          <w:sz w:val="22"/>
          <w:szCs w:val="22"/>
        </w:rPr>
        <w:t>5</w:t>
      </w:r>
      <w:r w:rsidRPr="00B13F04">
        <w:rPr>
          <w:rFonts w:ascii="Times New Roman" w:eastAsia="Times New Roman" w:hAnsi="Times New Roman"/>
          <w:color w:val="000000"/>
          <w:sz w:val="22"/>
          <w:szCs w:val="22"/>
        </w:rPr>
        <w:t xml:space="preserve"> che dovranno essere emesse, per un ammontare complessivo di € 15.000,00.</w:t>
      </w:r>
    </w:p>
    <w:p w:rsidR="00FF64F4" w:rsidRPr="00C06865" w:rsidRDefault="00FF64F4" w:rsidP="00FF64F4">
      <w:pPr>
        <w:spacing w:after="0" w:line="240" w:lineRule="auto"/>
        <w:ind w:firstLine="709"/>
        <w:jc w:val="both"/>
        <w:rPr>
          <w:rFonts w:ascii="Times New Roman" w:eastAsia="Times New Roman" w:hAnsi="Times New Roman" w:cs="Times New Roman"/>
          <w:color w:val="FF0000"/>
          <w:sz w:val="22"/>
          <w:szCs w:val="22"/>
        </w:rPr>
      </w:pPr>
      <w:r w:rsidRPr="00B13F04">
        <w:rPr>
          <w:rFonts w:ascii="Times New Roman" w:eastAsia="Times New Roman" w:hAnsi="Times New Roman"/>
          <w:color w:val="000000"/>
          <w:sz w:val="22"/>
          <w:szCs w:val="22"/>
        </w:rPr>
        <w:t xml:space="preserve">Il Direttore propone che la suddetta previsione di entrata di € 15.000,00 venga imputata alla voce </w:t>
      </w:r>
      <w:proofErr w:type="spellStart"/>
      <w:r w:rsidRPr="00B13F04">
        <w:rPr>
          <w:rFonts w:ascii="Times New Roman" w:eastAsia="Times New Roman" w:hAnsi="Times New Roman"/>
          <w:color w:val="000000"/>
          <w:sz w:val="22"/>
          <w:szCs w:val="22"/>
        </w:rPr>
        <w:t>Coan</w:t>
      </w:r>
      <w:proofErr w:type="spellEnd"/>
      <w:r w:rsidRPr="00B13F04">
        <w:rPr>
          <w:rFonts w:ascii="Times New Roman" w:eastAsia="Times New Roman" w:hAnsi="Times New Roman"/>
          <w:color w:val="000000"/>
          <w:sz w:val="22"/>
          <w:szCs w:val="22"/>
        </w:rPr>
        <w:t xml:space="preserve"> di ricavo CA.05.51.01.03 “Proventi da attività c/terzi con privati” e parallelamente destinata ad incrementare la voce di costo CA.06.60.03.01 "Costi per Progetti" con imputazione allo specifico progetto già presente nel sezionale di budget con il codice </w:t>
      </w:r>
      <w:r w:rsidRPr="00B13F04">
        <w:rPr>
          <w:rFonts w:ascii="Times New Roman" w:hAnsi="Times New Roman"/>
          <w:color w:val="333333"/>
          <w:sz w:val="22"/>
          <w:szCs w:val="22"/>
          <w:shd w:val="clear" w:color="auto" w:fill="FFFFFF"/>
        </w:rPr>
        <w:t>COMPRIV_SANTAMATO_UNIVERSOSALUTE_2022.</w:t>
      </w:r>
    </w:p>
    <w:p w:rsidR="00B56FD1" w:rsidRPr="00530D32" w:rsidRDefault="00B56FD1" w:rsidP="00B56FD1">
      <w:pPr>
        <w:spacing w:after="0" w:line="240" w:lineRule="auto"/>
        <w:ind w:firstLine="709"/>
        <w:jc w:val="both"/>
        <w:rPr>
          <w:rFonts w:ascii="Times New Roman" w:eastAsia="Times New Roman" w:hAnsi="Times New Roman"/>
          <w:sz w:val="22"/>
          <w:szCs w:val="22"/>
          <w:highlight w:val="yellow"/>
        </w:rPr>
      </w:pPr>
      <w:r w:rsidRPr="00530D32">
        <w:rPr>
          <w:rFonts w:ascii="Times New Roman" w:eastAsia="Times New Roman" w:hAnsi="Times New Roman"/>
          <w:sz w:val="22"/>
          <w:szCs w:val="22"/>
          <w:highlight w:val="yellow"/>
        </w:rPr>
        <w:t xml:space="preserve">Il Direttore fa presente che è necessario procedere a ristabilire equilibrio nel budget del sezionale del Dipartimento di Scienze Mediche e Chirurgiche in relazione alla creazione delle scritture </w:t>
      </w:r>
      <w:proofErr w:type="spellStart"/>
      <w:r w:rsidRPr="00530D32">
        <w:rPr>
          <w:rFonts w:ascii="Times New Roman" w:eastAsia="Times New Roman" w:hAnsi="Times New Roman"/>
          <w:sz w:val="22"/>
          <w:szCs w:val="22"/>
          <w:highlight w:val="yellow"/>
        </w:rPr>
        <w:t>Coan</w:t>
      </w:r>
      <w:proofErr w:type="spellEnd"/>
      <w:r w:rsidRPr="00530D32">
        <w:rPr>
          <w:rFonts w:ascii="Times New Roman" w:eastAsia="Times New Roman" w:hAnsi="Times New Roman"/>
          <w:sz w:val="22"/>
          <w:szCs w:val="22"/>
          <w:highlight w:val="yellow"/>
        </w:rPr>
        <w:t xml:space="preserve"> normali su voce </w:t>
      </w:r>
      <w:proofErr w:type="spellStart"/>
      <w:r w:rsidRPr="00530D32">
        <w:rPr>
          <w:rFonts w:ascii="Times New Roman" w:eastAsia="Times New Roman" w:hAnsi="Times New Roman"/>
          <w:sz w:val="22"/>
          <w:szCs w:val="22"/>
          <w:highlight w:val="yellow"/>
        </w:rPr>
        <w:t>Coan</w:t>
      </w:r>
      <w:proofErr w:type="spellEnd"/>
      <w:r w:rsidRPr="00530D32">
        <w:rPr>
          <w:rFonts w:ascii="Times New Roman" w:eastAsia="Times New Roman" w:hAnsi="Times New Roman"/>
          <w:sz w:val="22"/>
          <w:szCs w:val="22"/>
          <w:highlight w:val="yellow"/>
        </w:rPr>
        <w:t xml:space="preserve"> CA.05.54.02.01 "Utile su cambi" per i seguenti importi: € </w:t>
      </w:r>
      <w:r w:rsidR="00530D32" w:rsidRPr="00530D32">
        <w:rPr>
          <w:rFonts w:ascii="Times New Roman" w:eastAsia="Times New Roman" w:hAnsi="Times New Roman"/>
          <w:sz w:val="22"/>
          <w:szCs w:val="22"/>
          <w:highlight w:val="yellow"/>
        </w:rPr>
        <w:t>4,41</w:t>
      </w:r>
      <w:r w:rsidRPr="00530D32">
        <w:rPr>
          <w:rFonts w:ascii="Times New Roman" w:eastAsia="Times New Roman" w:hAnsi="Times New Roman"/>
          <w:sz w:val="22"/>
          <w:szCs w:val="22"/>
          <w:highlight w:val="yellow"/>
        </w:rPr>
        <w:t xml:space="preserve"> per il pagamento della disposizione estera su fattura n.</w:t>
      </w:r>
      <w:r w:rsidRPr="00530D32">
        <w:rPr>
          <w:rFonts w:ascii="DejaVuSans" w:hAnsi="DejaVuSans" w:cs="DejaVuSans"/>
          <w:sz w:val="14"/>
          <w:szCs w:val="14"/>
          <w:highlight w:val="yellow"/>
        </w:rPr>
        <w:t xml:space="preserve"> </w:t>
      </w:r>
      <w:r w:rsidR="00530D32" w:rsidRPr="00530D32">
        <w:rPr>
          <w:rFonts w:ascii="Times New Roman" w:eastAsia="Times New Roman" w:hAnsi="Times New Roman"/>
          <w:sz w:val="22"/>
          <w:szCs w:val="22"/>
          <w:highlight w:val="yellow"/>
        </w:rPr>
        <w:t xml:space="preserve">SOA25LT008985 del 10/11/2025 emessa dall’editore </w:t>
      </w:r>
      <w:proofErr w:type="spellStart"/>
      <w:r w:rsidR="00530D32" w:rsidRPr="00530D32">
        <w:rPr>
          <w:rFonts w:ascii="Times New Roman" w:eastAsia="Times New Roman" w:hAnsi="Times New Roman"/>
          <w:sz w:val="22"/>
          <w:szCs w:val="22"/>
          <w:highlight w:val="yellow"/>
        </w:rPr>
        <w:t>Sage</w:t>
      </w:r>
      <w:proofErr w:type="spellEnd"/>
      <w:r w:rsidR="00530D32" w:rsidRPr="00530D32">
        <w:rPr>
          <w:rFonts w:ascii="Times New Roman" w:eastAsia="Times New Roman" w:hAnsi="Times New Roman"/>
          <w:sz w:val="22"/>
          <w:szCs w:val="22"/>
          <w:highlight w:val="yellow"/>
        </w:rPr>
        <w:t xml:space="preserve"> Publications LTD</w:t>
      </w:r>
      <w:r w:rsidR="00BA7E6D" w:rsidRPr="00530D32">
        <w:rPr>
          <w:rFonts w:ascii="Times New Roman" w:eastAsia="Times New Roman" w:hAnsi="Times New Roman"/>
          <w:sz w:val="22"/>
          <w:szCs w:val="22"/>
          <w:highlight w:val="yellow"/>
        </w:rPr>
        <w:t>.</w:t>
      </w:r>
    </w:p>
    <w:p w:rsidR="003C6843" w:rsidRPr="00ED24BB" w:rsidRDefault="00B56FD1" w:rsidP="00A95B5C">
      <w:pPr>
        <w:spacing w:after="0" w:line="240" w:lineRule="auto"/>
        <w:ind w:firstLine="709"/>
        <w:jc w:val="both"/>
        <w:rPr>
          <w:rFonts w:ascii="Times New Roman" w:eastAsia="Times New Roman" w:hAnsi="Times New Roman"/>
          <w:sz w:val="22"/>
          <w:szCs w:val="22"/>
        </w:rPr>
      </w:pPr>
      <w:r w:rsidRPr="00530D32">
        <w:rPr>
          <w:rFonts w:ascii="Times New Roman" w:eastAsia="Times New Roman" w:hAnsi="Times New Roman"/>
          <w:sz w:val="22"/>
          <w:szCs w:val="22"/>
          <w:highlight w:val="yellow"/>
        </w:rPr>
        <w:lastRenderedPageBreak/>
        <w:t xml:space="preserve">Il Direttore propone che la suddetta previsione di ricavo, per un ammontare complessivo di € </w:t>
      </w:r>
      <w:r w:rsidR="00530D32" w:rsidRPr="00530D32">
        <w:rPr>
          <w:rFonts w:ascii="Times New Roman" w:eastAsia="Times New Roman" w:hAnsi="Times New Roman"/>
          <w:sz w:val="22"/>
          <w:szCs w:val="22"/>
          <w:highlight w:val="yellow"/>
        </w:rPr>
        <w:t>4,41</w:t>
      </w:r>
      <w:r w:rsidRPr="00530D32">
        <w:rPr>
          <w:rFonts w:ascii="Times New Roman" w:eastAsia="Times New Roman" w:hAnsi="Times New Roman"/>
          <w:sz w:val="22"/>
          <w:szCs w:val="22"/>
          <w:highlight w:val="yellow"/>
        </w:rPr>
        <w:t xml:space="preserve">, venga destinata ad incremento della voce </w:t>
      </w:r>
      <w:proofErr w:type="spellStart"/>
      <w:r w:rsidRPr="00530D32">
        <w:rPr>
          <w:rFonts w:ascii="Times New Roman" w:eastAsia="Times New Roman" w:hAnsi="Times New Roman"/>
          <w:sz w:val="22"/>
          <w:szCs w:val="22"/>
          <w:highlight w:val="yellow"/>
        </w:rPr>
        <w:t>Coan</w:t>
      </w:r>
      <w:proofErr w:type="spellEnd"/>
      <w:r w:rsidRPr="00530D32">
        <w:rPr>
          <w:rFonts w:ascii="Times New Roman" w:eastAsia="Times New Roman" w:hAnsi="Times New Roman"/>
          <w:sz w:val="22"/>
          <w:szCs w:val="22"/>
          <w:highlight w:val="yellow"/>
        </w:rPr>
        <w:t xml:space="preserve"> di costo CA.06.60.03.01 "Costi per Progetti", con imputazione allo specifico progetto di riferimento come di seguito specificato: progetto </w:t>
      </w:r>
      <w:r w:rsidR="00530D32" w:rsidRPr="00530D32">
        <w:rPr>
          <w:rFonts w:ascii="Times New Roman" w:eastAsia="Times New Roman" w:hAnsi="Times New Roman"/>
          <w:sz w:val="22"/>
          <w:szCs w:val="22"/>
          <w:highlight w:val="yellow"/>
        </w:rPr>
        <w:t>ALTRIPRIV_AVOLIO_SANOFI_EX2018</w:t>
      </w:r>
      <w:r w:rsidR="00BA7E6D" w:rsidRPr="00530D32">
        <w:rPr>
          <w:rFonts w:ascii="Times New Roman" w:eastAsia="Times New Roman" w:hAnsi="Times New Roman"/>
          <w:sz w:val="22"/>
          <w:szCs w:val="22"/>
          <w:highlight w:val="yellow"/>
        </w:rPr>
        <w:t>.</w:t>
      </w:r>
    </w:p>
    <w:p w:rsidR="00FC490B" w:rsidRPr="00ED24BB" w:rsidRDefault="00D46A14">
      <w:pPr>
        <w:spacing w:after="0" w:line="240" w:lineRule="auto"/>
        <w:ind w:firstLine="709"/>
        <w:jc w:val="both"/>
        <w:rPr>
          <w:rFonts w:ascii="Times New Roman" w:eastAsia="Times New Roman" w:hAnsi="Times New Roman" w:cs="Times New Roman"/>
          <w:sz w:val="22"/>
          <w:szCs w:val="22"/>
        </w:rPr>
      </w:pPr>
      <w:r w:rsidRPr="00ED24BB">
        <w:rPr>
          <w:rFonts w:ascii="Times New Roman" w:eastAsia="Times New Roman" w:hAnsi="Times New Roman" w:cs="Times New Roman"/>
          <w:sz w:val="22"/>
          <w:szCs w:val="22"/>
        </w:rPr>
        <w:t>Il Direttore, infine, riferisce che bisogna procedere a deliberare in merito all'imputazione delle seguenti quote struttura derivanti dagli incassi delle fatture emesse dal Dipartimento in relazione all’attività commerciale posta in essere da docenti allo stesso afferenti ovvero dalla quota struttura riferita ai corsi di alta formazione di pertinenza del Dipartimento.</w:t>
      </w:r>
    </w:p>
    <w:p w:rsidR="00AB0722" w:rsidRPr="00ED24BB" w:rsidRDefault="00D46A14" w:rsidP="00AB0722">
      <w:pPr>
        <w:spacing w:after="0" w:line="240" w:lineRule="auto"/>
        <w:ind w:firstLine="709"/>
        <w:jc w:val="both"/>
        <w:rPr>
          <w:rFonts w:ascii="Times New Roman" w:eastAsia="Times New Roman" w:hAnsi="Times New Roman" w:cs="Times New Roman"/>
          <w:sz w:val="22"/>
          <w:szCs w:val="22"/>
        </w:rPr>
      </w:pPr>
      <w:r w:rsidRPr="00ED24BB">
        <w:rPr>
          <w:rFonts w:ascii="Times New Roman" w:eastAsia="Times New Roman" w:hAnsi="Times New Roman" w:cs="Times New Roman"/>
          <w:sz w:val="22"/>
          <w:szCs w:val="22"/>
        </w:rPr>
        <w:t>Il Direttore propone che per gli impor</w:t>
      </w:r>
      <w:r w:rsidR="00C62EAA" w:rsidRPr="00ED24BB">
        <w:rPr>
          <w:rFonts w:ascii="Times New Roman" w:eastAsia="Times New Roman" w:hAnsi="Times New Roman" w:cs="Times New Roman"/>
          <w:sz w:val="22"/>
          <w:szCs w:val="22"/>
        </w:rPr>
        <w:t>ti sotto elencati vengano creati</w:t>
      </w:r>
      <w:r w:rsidRPr="00ED24BB">
        <w:rPr>
          <w:rFonts w:ascii="Times New Roman" w:eastAsia="Times New Roman" w:hAnsi="Times New Roman" w:cs="Times New Roman"/>
          <w:sz w:val="22"/>
          <w:szCs w:val="22"/>
        </w:rPr>
        <w:t xml:space="preserve"> </w:t>
      </w:r>
      <w:r w:rsidR="00C62EAA" w:rsidRPr="00ED24BB">
        <w:rPr>
          <w:rFonts w:ascii="Times New Roman" w:eastAsia="Times New Roman" w:hAnsi="Times New Roman" w:cs="Times New Roman"/>
          <w:sz w:val="22"/>
          <w:szCs w:val="22"/>
        </w:rPr>
        <w:t>dei vincoli contabili finalizzati ad alimentare un fondo di dipartimento per l’eventuale assunzione di personale tecnico-amministrativo, Settore Professionale Amministrativo, con rapporto di lavoro a tempo determinato</w:t>
      </w:r>
      <w:r w:rsidRPr="00ED24BB">
        <w:rPr>
          <w:rFonts w:ascii="Times New Roman" w:eastAsia="Times New Roman" w:hAnsi="Times New Roman" w:cs="Times New Roman"/>
          <w:sz w:val="22"/>
          <w:szCs w:val="22"/>
        </w:rPr>
        <w:t>:</w:t>
      </w:r>
    </w:p>
    <w:p w:rsidR="00AB0722" w:rsidRDefault="00AB0722" w:rsidP="00AB0722">
      <w:pPr>
        <w:spacing w:after="0" w:line="240" w:lineRule="auto"/>
        <w:ind w:left="567" w:hanging="142"/>
        <w:jc w:val="both"/>
        <w:rPr>
          <w:rFonts w:ascii="Times New Roman" w:eastAsia="Times New Roman" w:hAnsi="Times New Roman" w:cs="Times New Roman"/>
          <w:sz w:val="22"/>
          <w:szCs w:val="22"/>
        </w:rPr>
      </w:pPr>
      <w:r w:rsidRPr="00ED24BB">
        <w:rPr>
          <w:rFonts w:ascii="Times New Roman" w:eastAsia="Times New Roman" w:hAnsi="Times New Roman" w:cs="Times New Roman"/>
          <w:sz w:val="22"/>
          <w:szCs w:val="22"/>
        </w:rPr>
        <w:t xml:space="preserve">- € 562,50 riveniente dall’incasso della fattura di vendita n. </w:t>
      </w:r>
      <w:r w:rsidR="00ED24BB" w:rsidRPr="00ED24BB">
        <w:rPr>
          <w:rFonts w:ascii="Times New Roman" w:eastAsia="Times New Roman" w:hAnsi="Times New Roman" w:cs="Times New Roman"/>
          <w:sz w:val="22"/>
          <w:szCs w:val="22"/>
        </w:rPr>
        <w:t>106</w:t>
      </w:r>
      <w:r w:rsidRPr="00ED24BB">
        <w:rPr>
          <w:rFonts w:ascii="Times New Roman" w:eastAsia="Times New Roman" w:hAnsi="Times New Roman" w:cs="Times New Roman"/>
          <w:sz w:val="22"/>
          <w:szCs w:val="22"/>
        </w:rPr>
        <w:t xml:space="preserve"> 6VPAC del </w:t>
      </w:r>
      <w:r w:rsidR="00ED24BB" w:rsidRPr="00ED24BB">
        <w:rPr>
          <w:rFonts w:ascii="Times New Roman" w:eastAsia="Times New Roman" w:hAnsi="Times New Roman" w:cs="Times New Roman"/>
          <w:sz w:val="22"/>
          <w:szCs w:val="22"/>
        </w:rPr>
        <w:t>16.06</w:t>
      </w:r>
      <w:r w:rsidRPr="00ED24BB">
        <w:rPr>
          <w:rFonts w:ascii="Times New Roman" w:eastAsia="Times New Roman" w:hAnsi="Times New Roman" w:cs="Times New Roman"/>
          <w:sz w:val="22"/>
          <w:szCs w:val="22"/>
        </w:rPr>
        <w:t xml:space="preserve">.2025 relativa al contratto di ricerca commissionata stipulato tra il Dipartimento di Scienze Mediche e Chirurgiche e la società Universo Salute </w:t>
      </w:r>
      <w:proofErr w:type="spellStart"/>
      <w:r w:rsidRPr="00ED24BB">
        <w:rPr>
          <w:rFonts w:ascii="Times New Roman" w:eastAsia="Times New Roman" w:hAnsi="Times New Roman" w:cs="Times New Roman"/>
          <w:sz w:val="22"/>
          <w:szCs w:val="22"/>
        </w:rPr>
        <w:t>srl</w:t>
      </w:r>
      <w:proofErr w:type="spellEnd"/>
      <w:r w:rsidRPr="00ED24BB">
        <w:rPr>
          <w:rFonts w:ascii="Times New Roman" w:eastAsia="Times New Roman" w:hAnsi="Times New Roman" w:cs="Times New Roman"/>
          <w:sz w:val="22"/>
          <w:szCs w:val="22"/>
        </w:rPr>
        <w:t xml:space="preserve"> per attività di divulgazione e aggiornamento scientifico, formazione avanzata in ambito medico e promozione eventi di elevato contenuto medico-scie</w:t>
      </w:r>
      <w:r w:rsidR="00ED24BB" w:rsidRPr="00ED24BB">
        <w:rPr>
          <w:rFonts w:ascii="Times New Roman" w:eastAsia="Times New Roman" w:hAnsi="Times New Roman" w:cs="Times New Roman"/>
          <w:sz w:val="22"/>
          <w:szCs w:val="22"/>
        </w:rPr>
        <w:t>ntifico (II</w:t>
      </w:r>
      <w:r w:rsidRPr="00ED24BB">
        <w:rPr>
          <w:rFonts w:ascii="Times New Roman" w:eastAsia="Times New Roman" w:hAnsi="Times New Roman" w:cs="Times New Roman"/>
          <w:sz w:val="22"/>
          <w:szCs w:val="22"/>
        </w:rPr>
        <w:t xml:space="preserve"> trim. III annualità) - responsabile prof. </w:t>
      </w:r>
      <w:proofErr w:type="spellStart"/>
      <w:r w:rsidRPr="00ED24BB">
        <w:rPr>
          <w:rFonts w:ascii="Times New Roman" w:eastAsia="Times New Roman" w:hAnsi="Times New Roman" w:cs="Times New Roman"/>
          <w:sz w:val="22"/>
          <w:szCs w:val="22"/>
        </w:rPr>
        <w:t>Serviddio</w:t>
      </w:r>
      <w:proofErr w:type="spellEnd"/>
      <w:r w:rsidRPr="00ED24BB">
        <w:rPr>
          <w:rFonts w:ascii="Times New Roman" w:eastAsia="Times New Roman" w:hAnsi="Times New Roman" w:cs="Times New Roman"/>
          <w:sz w:val="22"/>
          <w:szCs w:val="22"/>
        </w:rPr>
        <w:t>;</w:t>
      </w:r>
    </w:p>
    <w:p w:rsidR="009B4A2C" w:rsidRDefault="009B4A2C" w:rsidP="009B4A2C">
      <w:pPr>
        <w:spacing w:after="0" w:line="240" w:lineRule="auto"/>
        <w:ind w:left="567" w:hanging="142"/>
        <w:jc w:val="both"/>
        <w:rPr>
          <w:rFonts w:ascii="Times New Roman" w:eastAsia="Times New Roman" w:hAnsi="Times New Roman" w:cs="Times New Roman"/>
          <w:color w:val="000000"/>
          <w:sz w:val="22"/>
          <w:szCs w:val="22"/>
        </w:rPr>
      </w:pPr>
      <w:r w:rsidRPr="005F1883">
        <w:rPr>
          <w:rFonts w:ascii="Times New Roman" w:eastAsia="Times New Roman" w:hAnsi="Times New Roman" w:cs="Times New Roman"/>
          <w:color w:val="000000"/>
          <w:sz w:val="22"/>
          <w:szCs w:val="22"/>
        </w:rPr>
        <w:t>-</w:t>
      </w:r>
      <w:r w:rsidRPr="005F1883">
        <w:rPr>
          <w:rFonts w:ascii="Times New Roman" w:eastAsia="Times New Roman" w:hAnsi="Times New Roman" w:cs="Times New Roman"/>
          <w:color w:val="000000"/>
          <w:sz w:val="22"/>
          <w:szCs w:val="22"/>
        </w:rPr>
        <w:tab/>
        <w:t xml:space="preserve">€ 675,00 rivenienti dall'incasso della fattura di vendita n. </w:t>
      </w:r>
      <w:r>
        <w:rPr>
          <w:rFonts w:ascii="Times New Roman" w:eastAsia="Times New Roman" w:hAnsi="Times New Roman" w:cs="Times New Roman"/>
          <w:color w:val="000000"/>
          <w:sz w:val="22"/>
          <w:szCs w:val="22"/>
        </w:rPr>
        <w:t>107</w:t>
      </w:r>
      <w:r w:rsidRPr="005F1883">
        <w:rPr>
          <w:rFonts w:ascii="Times New Roman" w:eastAsia="Times New Roman" w:hAnsi="Times New Roman" w:cs="Times New Roman"/>
          <w:color w:val="000000"/>
          <w:sz w:val="22"/>
          <w:szCs w:val="22"/>
        </w:rPr>
        <w:t xml:space="preserve"> 6VPAC del </w:t>
      </w:r>
      <w:r>
        <w:rPr>
          <w:rFonts w:ascii="Times New Roman" w:eastAsia="Times New Roman" w:hAnsi="Times New Roman" w:cs="Times New Roman"/>
          <w:color w:val="000000"/>
          <w:sz w:val="22"/>
          <w:szCs w:val="22"/>
        </w:rPr>
        <w:t>16</w:t>
      </w:r>
      <w:r w:rsidRPr="005F1883">
        <w:rPr>
          <w:rFonts w:ascii="Times New Roman" w:eastAsia="Times New Roman" w:hAnsi="Times New Roman" w:cs="Times New Roman"/>
          <w:color w:val="000000"/>
          <w:sz w:val="22"/>
          <w:szCs w:val="22"/>
        </w:rPr>
        <w:t>.</w:t>
      </w:r>
      <w:r>
        <w:rPr>
          <w:rFonts w:ascii="Times New Roman" w:eastAsia="Times New Roman" w:hAnsi="Times New Roman" w:cs="Times New Roman"/>
          <w:color w:val="000000"/>
          <w:sz w:val="22"/>
          <w:szCs w:val="22"/>
        </w:rPr>
        <w:t>06.2025</w:t>
      </w:r>
      <w:r w:rsidRPr="005F1883">
        <w:rPr>
          <w:rFonts w:ascii="Times New Roman" w:eastAsia="Times New Roman" w:hAnsi="Times New Roman" w:cs="Times New Roman"/>
          <w:color w:val="000000"/>
          <w:sz w:val="22"/>
          <w:szCs w:val="22"/>
        </w:rPr>
        <w:t xml:space="preserve"> relativa al contratto di ricerca commissionata stipulato tra il Dipartimento di Scienze Mediche e Chirurgiche e la società Universo Salute </w:t>
      </w:r>
      <w:proofErr w:type="spellStart"/>
      <w:r w:rsidRPr="005F1883">
        <w:rPr>
          <w:rFonts w:ascii="Times New Roman" w:eastAsia="Times New Roman" w:hAnsi="Times New Roman" w:cs="Times New Roman"/>
          <w:color w:val="000000"/>
          <w:sz w:val="22"/>
          <w:szCs w:val="22"/>
        </w:rPr>
        <w:t>srl</w:t>
      </w:r>
      <w:proofErr w:type="spellEnd"/>
      <w:r w:rsidRPr="005F1883">
        <w:rPr>
          <w:rFonts w:ascii="Times New Roman" w:eastAsia="Times New Roman" w:hAnsi="Times New Roman" w:cs="Times New Roman"/>
          <w:color w:val="000000"/>
          <w:sz w:val="22"/>
          <w:szCs w:val="22"/>
        </w:rPr>
        <w:t xml:space="preserve"> per l’organizzazione di seminari di aggiornamento scientifico e di formazione nell’ambito della riabilitazione di malattie di interesse neurologico, ortopedico, cardiologico e dell’apparato respiratorio (I</w:t>
      </w:r>
      <w:r>
        <w:rPr>
          <w:rFonts w:ascii="Times New Roman" w:eastAsia="Times New Roman" w:hAnsi="Times New Roman" w:cs="Times New Roman"/>
          <w:color w:val="000000"/>
          <w:sz w:val="22"/>
          <w:szCs w:val="22"/>
        </w:rPr>
        <w:t>I</w:t>
      </w:r>
      <w:r w:rsidRPr="005F1883">
        <w:rPr>
          <w:rFonts w:ascii="Times New Roman" w:eastAsia="Times New Roman" w:hAnsi="Times New Roman" w:cs="Times New Roman"/>
          <w:color w:val="000000"/>
          <w:sz w:val="22"/>
          <w:szCs w:val="22"/>
        </w:rPr>
        <w:t xml:space="preserve"> rata della seconda proroga) – responsabile prof. </w:t>
      </w:r>
      <w:proofErr w:type="spellStart"/>
      <w:r w:rsidRPr="005F1883">
        <w:rPr>
          <w:rFonts w:ascii="Times New Roman" w:eastAsia="Times New Roman" w:hAnsi="Times New Roman" w:cs="Times New Roman"/>
          <w:color w:val="000000"/>
          <w:sz w:val="22"/>
          <w:szCs w:val="22"/>
        </w:rPr>
        <w:t>Santamato</w:t>
      </w:r>
      <w:proofErr w:type="spellEnd"/>
      <w:r w:rsidRPr="005F1883">
        <w:rPr>
          <w:rFonts w:ascii="Times New Roman" w:eastAsia="Times New Roman" w:hAnsi="Times New Roman" w:cs="Times New Roman"/>
          <w:color w:val="000000"/>
          <w:sz w:val="22"/>
          <w:szCs w:val="22"/>
        </w:rPr>
        <w:t>;</w:t>
      </w:r>
    </w:p>
    <w:p w:rsidR="009B4A2C" w:rsidRDefault="00962418" w:rsidP="00AB0722">
      <w:pPr>
        <w:spacing w:after="0" w:line="240" w:lineRule="auto"/>
        <w:ind w:left="567" w:hanging="142"/>
        <w:jc w:val="both"/>
        <w:rPr>
          <w:rFonts w:ascii="Times New Roman" w:eastAsia="Times New Roman" w:hAnsi="Times New Roman" w:cs="Times New Roman"/>
          <w:color w:val="000000"/>
          <w:sz w:val="22"/>
          <w:szCs w:val="22"/>
        </w:rPr>
      </w:pPr>
      <w:r w:rsidRPr="005F1883">
        <w:rPr>
          <w:rFonts w:ascii="Times New Roman" w:eastAsia="Times New Roman" w:hAnsi="Times New Roman" w:cs="Times New Roman"/>
          <w:color w:val="000000"/>
          <w:sz w:val="22"/>
          <w:szCs w:val="22"/>
        </w:rPr>
        <w:t>- € 675,00 rivenienti dall'incass</w:t>
      </w:r>
      <w:r>
        <w:rPr>
          <w:rFonts w:ascii="Times New Roman" w:eastAsia="Times New Roman" w:hAnsi="Times New Roman" w:cs="Times New Roman"/>
          <w:color w:val="000000"/>
          <w:sz w:val="22"/>
          <w:szCs w:val="22"/>
        </w:rPr>
        <w:t>o della fattura di vendita n. 143 6VPAC del 27.08</w:t>
      </w:r>
      <w:r w:rsidRPr="005F1883">
        <w:rPr>
          <w:rFonts w:ascii="Times New Roman" w:eastAsia="Times New Roman" w:hAnsi="Times New Roman" w:cs="Times New Roman"/>
          <w:color w:val="000000"/>
          <w:sz w:val="22"/>
          <w:szCs w:val="22"/>
        </w:rPr>
        <w:t xml:space="preserve">.2025 relativa al contratto di ricerca commissionata stipulato tra il Dipartimento di Scienze Mediche e Chirurgiche e la Fondazione Filippo Turati </w:t>
      </w:r>
      <w:proofErr w:type="spellStart"/>
      <w:r w:rsidRPr="005F1883">
        <w:rPr>
          <w:rFonts w:ascii="Times New Roman" w:eastAsia="Times New Roman" w:hAnsi="Times New Roman" w:cs="Times New Roman"/>
          <w:color w:val="000000"/>
          <w:sz w:val="22"/>
          <w:szCs w:val="22"/>
        </w:rPr>
        <w:t>Onlus</w:t>
      </w:r>
      <w:proofErr w:type="spellEnd"/>
      <w:r w:rsidRPr="005F1883">
        <w:rPr>
          <w:rFonts w:ascii="Times New Roman" w:eastAsia="Times New Roman" w:hAnsi="Times New Roman" w:cs="Times New Roman"/>
          <w:color w:val="000000"/>
          <w:sz w:val="22"/>
          <w:szCs w:val="22"/>
        </w:rPr>
        <w:t xml:space="preserve"> per l’espletamento di attività formativa nell’ambito della riabilitazione delle patologie neurologiche, dell’apparato osteoarticolare e cardiorespiratorio, rivolto al personale medico, infermieristico, fisioterapico e logopedico nonché delle altre figure professionali operanti presso la struttura del committente, resa dal prof. Andrea </w:t>
      </w:r>
      <w:proofErr w:type="spellStart"/>
      <w:r w:rsidRPr="005F1883">
        <w:rPr>
          <w:rFonts w:ascii="Times New Roman" w:eastAsia="Times New Roman" w:hAnsi="Times New Roman" w:cs="Times New Roman"/>
          <w:color w:val="000000"/>
          <w:sz w:val="22"/>
          <w:szCs w:val="22"/>
        </w:rPr>
        <w:t>Santam</w:t>
      </w:r>
      <w:r>
        <w:rPr>
          <w:rFonts w:ascii="Times New Roman" w:eastAsia="Times New Roman" w:hAnsi="Times New Roman" w:cs="Times New Roman"/>
          <w:color w:val="000000"/>
          <w:sz w:val="22"/>
          <w:szCs w:val="22"/>
        </w:rPr>
        <w:t>ato</w:t>
      </w:r>
      <w:proofErr w:type="spellEnd"/>
      <w:r>
        <w:rPr>
          <w:rFonts w:ascii="Times New Roman" w:eastAsia="Times New Roman" w:hAnsi="Times New Roman" w:cs="Times New Roman"/>
          <w:color w:val="000000"/>
          <w:sz w:val="22"/>
          <w:szCs w:val="22"/>
        </w:rPr>
        <w:t xml:space="preserve"> (attività prestata dal 02.02.2025 al 01.08</w:t>
      </w:r>
      <w:r w:rsidRPr="005F1883">
        <w:rPr>
          <w:rFonts w:ascii="Times New Roman" w:eastAsia="Times New Roman" w:hAnsi="Times New Roman" w:cs="Times New Roman"/>
          <w:color w:val="000000"/>
          <w:sz w:val="22"/>
          <w:szCs w:val="22"/>
        </w:rPr>
        <w:t>.2025);</w:t>
      </w:r>
    </w:p>
    <w:p w:rsidR="00EF13CC" w:rsidRDefault="00EF13CC" w:rsidP="00EF13CC">
      <w:pPr>
        <w:spacing w:after="0" w:line="240" w:lineRule="auto"/>
        <w:ind w:left="567" w:hanging="142"/>
        <w:jc w:val="both"/>
        <w:rPr>
          <w:rFonts w:ascii="Times New Roman" w:eastAsia="Times New Roman" w:hAnsi="Times New Roman"/>
          <w:color w:val="000000"/>
          <w:sz w:val="22"/>
          <w:szCs w:val="22"/>
        </w:rPr>
      </w:pPr>
      <w:r w:rsidRPr="005F1883">
        <w:rPr>
          <w:rFonts w:ascii="Times New Roman" w:eastAsia="Times New Roman" w:hAnsi="Times New Roman" w:cs="Times New Roman"/>
          <w:color w:val="000000"/>
          <w:sz w:val="22"/>
          <w:szCs w:val="22"/>
        </w:rPr>
        <w:t>-</w:t>
      </w:r>
      <w:r w:rsidRPr="005F1883">
        <w:rPr>
          <w:rFonts w:ascii="Times New Roman" w:eastAsia="Times New Roman" w:hAnsi="Times New Roman" w:cs="Times New Roman"/>
          <w:color w:val="000000"/>
          <w:sz w:val="22"/>
          <w:szCs w:val="22"/>
        </w:rPr>
        <w:tab/>
      </w:r>
      <w:r w:rsidRPr="005F1883">
        <w:rPr>
          <w:rFonts w:ascii="Times New Roman" w:eastAsia="Times New Roman" w:hAnsi="Times New Roman"/>
          <w:color w:val="000000"/>
          <w:sz w:val="22"/>
          <w:szCs w:val="22"/>
        </w:rPr>
        <w:t>€ 450,00 riveniente dall’incasso</w:t>
      </w:r>
      <w:r>
        <w:rPr>
          <w:rFonts w:ascii="Times New Roman" w:eastAsia="Times New Roman" w:hAnsi="Times New Roman"/>
          <w:color w:val="000000"/>
          <w:sz w:val="22"/>
          <w:szCs w:val="22"/>
        </w:rPr>
        <w:t xml:space="preserve"> della fattura di vendita n. 150 6VPAC del 12.09.2025</w:t>
      </w:r>
      <w:r w:rsidRPr="005F1883">
        <w:rPr>
          <w:rFonts w:ascii="Times New Roman" w:eastAsia="Times New Roman" w:hAnsi="Times New Roman"/>
          <w:color w:val="000000"/>
          <w:sz w:val="22"/>
          <w:szCs w:val="22"/>
        </w:rPr>
        <w:t xml:space="preserve"> relativa al contratto di ricerca commissionata nel settore della ricerca e per la divulgazione scientifica stipulato tra il Dipartimento di Scienze Mediche e Chirurgiche </w:t>
      </w:r>
      <w:r>
        <w:rPr>
          <w:rFonts w:ascii="Times New Roman" w:eastAsia="Times New Roman" w:hAnsi="Times New Roman"/>
          <w:color w:val="000000"/>
          <w:sz w:val="22"/>
          <w:szCs w:val="22"/>
        </w:rPr>
        <w:t xml:space="preserve">e la società </w:t>
      </w:r>
      <w:proofErr w:type="spellStart"/>
      <w:r>
        <w:rPr>
          <w:rFonts w:ascii="Times New Roman" w:eastAsia="Times New Roman" w:hAnsi="Times New Roman"/>
          <w:color w:val="000000"/>
          <w:sz w:val="22"/>
          <w:szCs w:val="22"/>
        </w:rPr>
        <w:t>Orga</w:t>
      </w:r>
      <w:proofErr w:type="spellEnd"/>
      <w:r>
        <w:rPr>
          <w:rFonts w:ascii="Times New Roman" w:eastAsia="Times New Roman" w:hAnsi="Times New Roman"/>
          <w:color w:val="000000"/>
          <w:sz w:val="22"/>
          <w:szCs w:val="22"/>
        </w:rPr>
        <w:t xml:space="preserve"> </w:t>
      </w:r>
      <w:proofErr w:type="spellStart"/>
      <w:r>
        <w:rPr>
          <w:rFonts w:ascii="Times New Roman" w:eastAsia="Times New Roman" w:hAnsi="Times New Roman"/>
          <w:color w:val="000000"/>
          <w:sz w:val="22"/>
          <w:szCs w:val="22"/>
        </w:rPr>
        <w:t>Bio</w:t>
      </w:r>
      <w:proofErr w:type="spellEnd"/>
      <w:r>
        <w:rPr>
          <w:rFonts w:ascii="Times New Roman" w:eastAsia="Times New Roman" w:hAnsi="Times New Roman"/>
          <w:color w:val="000000"/>
          <w:sz w:val="22"/>
          <w:szCs w:val="22"/>
        </w:rPr>
        <w:t xml:space="preserve"> Human (II</w:t>
      </w:r>
      <w:r w:rsidRPr="005F1883">
        <w:rPr>
          <w:rFonts w:ascii="Times New Roman" w:eastAsia="Times New Roman" w:hAnsi="Times New Roman"/>
          <w:color w:val="000000"/>
          <w:sz w:val="22"/>
          <w:szCs w:val="22"/>
        </w:rPr>
        <w:t xml:space="preserve"> rata della </w:t>
      </w:r>
      <w:r>
        <w:rPr>
          <w:rFonts w:ascii="Times New Roman" w:eastAsia="Times New Roman" w:hAnsi="Times New Roman"/>
          <w:color w:val="000000"/>
          <w:sz w:val="22"/>
          <w:szCs w:val="22"/>
        </w:rPr>
        <w:t>seconda</w:t>
      </w:r>
      <w:r w:rsidRPr="005F1883">
        <w:rPr>
          <w:rFonts w:ascii="Times New Roman" w:eastAsia="Times New Roman" w:hAnsi="Times New Roman"/>
          <w:color w:val="000000"/>
          <w:sz w:val="22"/>
          <w:szCs w:val="22"/>
        </w:rPr>
        <w:t xml:space="preserve"> proroga)</w:t>
      </w:r>
      <w:r>
        <w:rPr>
          <w:rFonts w:ascii="Times New Roman" w:eastAsia="Times New Roman" w:hAnsi="Times New Roman"/>
          <w:color w:val="000000"/>
          <w:sz w:val="22"/>
          <w:szCs w:val="22"/>
        </w:rPr>
        <w:t xml:space="preserve"> - responsabile prof. </w:t>
      </w:r>
      <w:proofErr w:type="spellStart"/>
      <w:r>
        <w:rPr>
          <w:rFonts w:ascii="Times New Roman" w:eastAsia="Times New Roman" w:hAnsi="Times New Roman"/>
          <w:color w:val="000000"/>
          <w:sz w:val="22"/>
          <w:szCs w:val="22"/>
        </w:rPr>
        <w:t>Serviddio</w:t>
      </w:r>
      <w:proofErr w:type="spellEnd"/>
      <w:r w:rsidR="00040821">
        <w:rPr>
          <w:rFonts w:ascii="Times New Roman" w:eastAsia="Times New Roman" w:hAnsi="Times New Roman"/>
          <w:color w:val="000000"/>
          <w:sz w:val="22"/>
          <w:szCs w:val="22"/>
        </w:rPr>
        <w:t>;</w:t>
      </w:r>
    </w:p>
    <w:p w:rsidR="00EF13CC" w:rsidRDefault="00040821" w:rsidP="00AB0722">
      <w:pPr>
        <w:spacing w:after="0" w:line="240" w:lineRule="auto"/>
        <w:ind w:left="567" w:hanging="142"/>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€ 450,00 rivenienti dall’incasso della fattura di vendita n. 167 6VPAC del</w:t>
      </w:r>
      <w:r w:rsidRPr="007D4930">
        <w:rPr>
          <w:rFonts w:ascii="Times New Roman" w:eastAsia="Times New Roman" w:hAnsi="Times New Roman" w:cs="Times New Roman"/>
          <w:color w:val="000000"/>
          <w:sz w:val="22"/>
          <w:szCs w:val="22"/>
        </w:rPr>
        <w:t xml:space="preserve"> </w:t>
      </w:r>
      <w:r>
        <w:rPr>
          <w:rFonts w:ascii="Times New Roman" w:eastAsia="Times New Roman" w:hAnsi="Times New Roman" w:cs="Times New Roman"/>
          <w:color w:val="000000"/>
          <w:sz w:val="22"/>
          <w:szCs w:val="22"/>
        </w:rPr>
        <w:t>25</w:t>
      </w:r>
      <w:r w:rsidRPr="007D4930">
        <w:rPr>
          <w:rFonts w:ascii="Times New Roman" w:eastAsia="Times New Roman" w:hAnsi="Times New Roman" w:cs="Times New Roman"/>
          <w:color w:val="000000"/>
          <w:sz w:val="22"/>
          <w:szCs w:val="22"/>
        </w:rPr>
        <w:t>.0</w:t>
      </w:r>
      <w:r>
        <w:rPr>
          <w:rFonts w:ascii="Times New Roman" w:eastAsia="Times New Roman" w:hAnsi="Times New Roman" w:cs="Times New Roman"/>
          <w:color w:val="000000"/>
          <w:sz w:val="22"/>
          <w:szCs w:val="22"/>
        </w:rPr>
        <w:t>9</w:t>
      </w:r>
      <w:r w:rsidRPr="007D4930">
        <w:rPr>
          <w:rFonts w:ascii="Times New Roman" w:eastAsia="Times New Roman" w:hAnsi="Times New Roman" w:cs="Times New Roman"/>
          <w:color w:val="000000"/>
          <w:sz w:val="22"/>
          <w:szCs w:val="22"/>
        </w:rPr>
        <w:t xml:space="preserve">.2025 </w:t>
      </w:r>
      <w:r>
        <w:rPr>
          <w:rFonts w:ascii="Times New Roman" w:eastAsia="Times New Roman" w:hAnsi="Times New Roman" w:cs="Times New Roman"/>
          <w:color w:val="000000"/>
          <w:sz w:val="22"/>
          <w:szCs w:val="22"/>
        </w:rPr>
        <w:t>relativa al</w:t>
      </w:r>
      <w:r w:rsidRPr="007D4930">
        <w:rPr>
          <w:rFonts w:ascii="Times New Roman" w:eastAsia="Times New Roman" w:hAnsi="Times New Roman" w:cs="Times New Roman"/>
          <w:color w:val="000000"/>
          <w:sz w:val="22"/>
          <w:szCs w:val="22"/>
        </w:rPr>
        <w:t xml:space="preserve">l’accordo attuativo di collaborazione tra l’Università di Foggia e la Santa Maria </w:t>
      </w:r>
      <w:proofErr w:type="spellStart"/>
      <w:r w:rsidRPr="007D4930">
        <w:rPr>
          <w:rFonts w:ascii="Times New Roman" w:eastAsia="Times New Roman" w:hAnsi="Times New Roman" w:cs="Times New Roman"/>
          <w:color w:val="000000"/>
          <w:sz w:val="22"/>
          <w:szCs w:val="22"/>
        </w:rPr>
        <w:t>Srl</w:t>
      </w:r>
      <w:proofErr w:type="spellEnd"/>
      <w:r w:rsidRPr="007D4930">
        <w:rPr>
          <w:rFonts w:ascii="Times New Roman" w:eastAsia="Times New Roman" w:hAnsi="Times New Roman" w:cs="Times New Roman"/>
          <w:color w:val="000000"/>
          <w:sz w:val="22"/>
          <w:szCs w:val="22"/>
        </w:rPr>
        <w:t xml:space="preserve"> per lo svolgimento di attività di formazione c</w:t>
      </w:r>
      <w:r>
        <w:rPr>
          <w:rFonts w:ascii="Times New Roman" w:eastAsia="Times New Roman" w:hAnsi="Times New Roman" w:cs="Times New Roman"/>
          <w:color w:val="000000"/>
          <w:sz w:val="22"/>
          <w:szCs w:val="22"/>
        </w:rPr>
        <w:t>ommissionata (V</w:t>
      </w:r>
      <w:r w:rsidRPr="007D4930">
        <w:rPr>
          <w:rFonts w:ascii="Times New Roman" w:eastAsia="Times New Roman" w:hAnsi="Times New Roman" w:cs="Times New Roman"/>
          <w:color w:val="000000"/>
          <w:sz w:val="22"/>
          <w:szCs w:val="22"/>
        </w:rPr>
        <w:t xml:space="preserve"> rata</w:t>
      </w:r>
      <w:r>
        <w:rPr>
          <w:rFonts w:ascii="Times New Roman" w:eastAsia="Times New Roman" w:hAnsi="Times New Roman" w:cs="Times New Roman"/>
          <w:color w:val="000000"/>
          <w:sz w:val="22"/>
          <w:szCs w:val="22"/>
        </w:rPr>
        <w:t>) – responsabile prof. Paparella;</w:t>
      </w:r>
    </w:p>
    <w:p w:rsidR="0073145E" w:rsidRDefault="0073145E" w:rsidP="00AB0722">
      <w:pPr>
        <w:spacing w:after="0" w:line="240" w:lineRule="auto"/>
        <w:ind w:left="567" w:hanging="142"/>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 </w:t>
      </w:r>
      <w:r w:rsidRPr="005F1883">
        <w:rPr>
          <w:rFonts w:ascii="Times New Roman" w:eastAsia="Times New Roman" w:hAnsi="Times New Roman" w:cs="Times New Roman"/>
          <w:color w:val="000000"/>
          <w:sz w:val="22"/>
          <w:szCs w:val="22"/>
        </w:rPr>
        <w:t>€ 225,00 riveniente dall’incass</w:t>
      </w:r>
      <w:r>
        <w:rPr>
          <w:rFonts w:ascii="Times New Roman" w:eastAsia="Times New Roman" w:hAnsi="Times New Roman" w:cs="Times New Roman"/>
          <w:color w:val="000000"/>
          <w:sz w:val="22"/>
          <w:szCs w:val="22"/>
        </w:rPr>
        <w:t>o della fattura di vendita n. 145</w:t>
      </w:r>
      <w:r w:rsidRPr="005F1883">
        <w:rPr>
          <w:rFonts w:ascii="Times New Roman" w:eastAsia="Times New Roman" w:hAnsi="Times New Roman" w:cs="Times New Roman"/>
          <w:color w:val="000000"/>
          <w:sz w:val="22"/>
          <w:szCs w:val="22"/>
        </w:rPr>
        <w:t xml:space="preserve"> 6VPAC del </w:t>
      </w:r>
      <w:r>
        <w:rPr>
          <w:rFonts w:ascii="Times New Roman" w:eastAsia="Times New Roman" w:hAnsi="Times New Roman" w:cs="Times New Roman"/>
          <w:color w:val="000000"/>
          <w:sz w:val="22"/>
          <w:szCs w:val="22"/>
        </w:rPr>
        <w:t>28.08</w:t>
      </w:r>
      <w:r w:rsidRPr="005F1883">
        <w:rPr>
          <w:rFonts w:ascii="Times New Roman" w:eastAsia="Times New Roman" w:hAnsi="Times New Roman" w:cs="Times New Roman"/>
          <w:color w:val="000000"/>
          <w:sz w:val="22"/>
          <w:szCs w:val="22"/>
        </w:rPr>
        <w:t>.2025 relativa al contratto di ricerca commissionata stipulato tra il Dipartimento di Scienze Mediche e Chirurgiche e la Casa di Cura Villa Verde Franco Ausiello per attività di divulgazione e aggiornamento scientifico, formazione avanzata in ambito medico e programmazione eventi di elevato contenuto</w:t>
      </w:r>
      <w:r>
        <w:rPr>
          <w:rFonts w:ascii="Times New Roman" w:eastAsia="Times New Roman" w:hAnsi="Times New Roman" w:cs="Times New Roman"/>
          <w:color w:val="000000"/>
          <w:sz w:val="22"/>
          <w:szCs w:val="22"/>
        </w:rPr>
        <w:t xml:space="preserve"> culturale medico-scientifico (</w:t>
      </w:r>
      <w:r w:rsidRPr="005F1883">
        <w:rPr>
          <w:rFonts w:ascii="Times New Roman" w:eastAsia="Times New Roman" w:hAnsi="Times New Roman" w:cs="Times New Roman"/>
          <w:color w:val="000000"/>
          <w:sz w:val="22"/>
          <w:szCs w:val="22"/>
        </w:rPr>
        <w:t xml:space="preserve">I rata posticipata della </w:t>
      </w:r>
      <w:r>
        <w:rPr>
          <w:rFonts w:ascii="Times New Roman" w:eastAsia="Times New Roman" w:hAnsi="Times New Roman" w:cs="Times New Roman"/>
          <w:color w:val="000000"/>
          <w:sz w:val="22"/>
          <w:szCs w:val="22"/>
        </w:rPr>
        <w:t>seconda</w:t>
      </w:r>
      <w:r w:rsidRPr="005F1883">
        <w:rPr>
          <w:rFonts w:ascii="Times New Roman" w:eastAsia="Times New Roman" w:hAnsi="Times New Roman" w:cs="Times New Roman"/>
          <w:color w:val="000000"/>
          <w:sz w:val="22"/>
          <w:szCs w:val="22"/>
        </w:rPr>
        <w:t xml:space="preserve"> proroga) -</w:t>
      </w:r>
      <w:r>
        <w:rPr>
          <w:rFonts w:ascii="Times New Roman" w:eastAsia="Times New Roman" w:hAnsi="Times New Roman" w:cs="Times New Roman"/>
          <w:color w:val="000000"/>
          <w:sz w:val="22"/>
          <w:szCs w:val="22"/>
        </w:rPr>
        <w:t xml:space="preserve"> responsabile prof.ssa </w:t>
      </w:r>
      <w:proofErr w:type="spellStart"/>
      <w:r>
        <w:rPr>
          <w:rFonts w:ascii="Times New Roman" w:eastAsia="Times New Roman" w:hAnsi="Times New Roman" w:cs="Times New Roman"/>
          <w:color w:val="000000"/>
          <w:sz w:val="22"/>
          <w:szCs w:val="22"/>
        </w:rPr>
        <w:t>Cinnella</w:t>
      </w:r>
      <w:proofErr w:type="spellEnd"/>
      <w:r>
        <w:rPr>
          <w:rFonts w:ascii="Times New Roman" w:eastAsia="Times New Roman" w:hAnsi="Times New Roman" w:cs="Times New Roman"/>
          <w:color w:val="000000"/>
          <w:sz w:val="22"/>
          <w:szCs w:val="22"/>
        </w:rPr>
        <w:t>;</w:t>
      </w:r>
    </w:p>
    <w:p w:rsidR="00822917" w:rsidRDefault="00822917" w:rsidP="00822917">
      <w:pPr>
        <w:spacing w:after="0" w:line="240" w:lineRule="auto"/>
        <w:ind w:left="567" w:hanging="142"/>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€ 36,00 rivenienti dall’incasso delle fatture di vendita n. 144 6VPAC del 18.09</w:t>
      </w:r>
      <w:r w:rsidRPr="007D4930">
        <w:rPr>
          <w:rFonts w:ascii="Times New Roman" w:eastAsia="Times New Roman" w:hAnsi="Times New Roman" w:cs="Times New Roman"/>
          <w:color w:val="000000"/>
          <w:sz w:val="22"/>
          <w:szCs w:val="22"/>
        </w:rPr>
        <w:t xml:space="preserve">.2025 </w:t>
      </w:r>
      <w:r>
        <w:rPr>
          <w:rFonts w:ascii="Times New Roman" w:eastAsia="Times New Roman" w:hAnsi="Times New Roman" w:cs="Times New Roman"/>
          <w:color w:val="000000"/>
          <w:sz w:val="22"/>
          <w:szCs w:val="22"/>
        </w:rPr>
        <w:t>e n. 166 6VPAC del 23.09.2025 relative agli introiti derivanti dall’utilizzo delle aule del Dipartimento e dei</w:t>
      </w:r>
      <w:r w:rsidR="00D8792C">
        <w:rPr>
          <w:rFonts w:ascii="Times New Roman" w:eastAsia="Times New Roman" w:hAnsi="Times New Roman" w:cs="Times New Roman"/>
          <w:color w:val="000000"/>
          <w:sz w:val="22"/>
          <w:szCs w:val="22"/>
        </w:rPr>
        <w:t xml:space="preserve"> relativi impianti multimediali;</w:t>
      </w:r>
    </w:p>
    <w:p w:rsidR="00D8792C" w:rsidRPr="009E782C" w:rsidRDefault="00D8792C" w:rsidP="009E782C">
      <w:pPr>
        <w:spacing w:after="0" w:line="240" w:lineRule="auto"/>
        <w:ind w:left="567" w:hanging="142"/>
        <w:jc w:val="both"/>
        <w:rPr>
          <w:rFonts w:ascii="Times New Roman" w:eastAsia="Times New Roman" w:hAnsi="Times New Roman" w:cs="Times New Roman"/>
          <w:color w:val="000000"/>
          <w:sz w:val="22"/>
          <w:szCs w:val="22"/>
        </w:rPr>
      </w:pPr>
      <w:r w:rsidRPr="009E782C">
        <w:rPr>
          <w:rFonts w:ascii="Times New Roman" w:eastAsia="Times New Roman" w:hAnsi="Times New Roman" w:cs="Times New Roman"/>
          <w:color w:val="000000"/>
          <w:sz w:val="22"/>
          <w:szCs w:val="22"/>
        </w:rPr>
        <w:t>- € 525,00 rivenienti dall’incasso delle tasse (II quadrimestre 2025) relative al Master di I livello in “Accessi vascolari” – A.A. 2023-2024;</w:t>
      </w:r>
    </w:p>
    <w:p w:rsidR="00822917" w:rsidRPr="0073145E" w:rsidRDefault="00D8792C" w:rsidP="009E782C">
      <w:pPr>
        <w:spacing w:after="0" w:line="240" w:lineRule="auto"/>
        <w:ind w:left="567" w:hanging="142"/>
        <w:jc w:val="both"/>
        <w:rPr>
          <w:rFonts w:ascii="Times New Roman" w:eastAsia="Times New Roman" w:hAnsi="Times New Roman" w:cs="Times New Roman"/>
          <w:color w:val="000000"/>
          <w:sz w:val="22"/>
          <w:szCs w:val="22"/>
        </w:rPr>
      </w:pPr>
      <w:r w:rsidRPr="009E782C">
        <w:rPr>
          <w:rFonts w:ascii="Times New Roman" w:eastAsia="Times New Roman" w:hAnsi="Times New Roman" w:cs="Times New Roman"/>
          <w:color w:val="000000"/>
          <w:sz w:val="22"/>
          <w:szCs w:val="22"/>
        </w:rPr>
        <w:t>- € 40,00 rivenienti dall’incasso delle tasse (II quadrimestre 2025) relative al Master di I livello in “Management funzioni di coordinamento” – A.A. 2024-2025</w:t>
      </w:r>
      <w:r w:rsidR="009A4122" w:rsidRPr="009E782C">
        <w:rPr>
          <w:rFonts w:ascii="Times New Roman" w:eastAsia="Times New Roman" w:hAnsi="Times New Roman" w:cs="Times New Roman"/>
          <w:color w:val="000000"/>
          <w:sz w:val="22"/>
          <w:szCs w:val="22"/>
        </w:rPr>
        <w:t>.</w:t>
      </w:r>
    </w:p>
    <w:p w:rsidR="00FC490B" w:rsidRPr="00D611C2" w:rsidRDefault="00D46A14">
      <w:pPr>
        <w:spacing w:after="0" w:line="240" w:lineRule="auto"/>
        <w:ind w:firstLine="709"/>
        <w:jc w:val="both"/>
        <w:rPr>
          <w:rFonts w:ascii="Times New Roman" w:eastAsia="Times New Roman" w:hAnsi="Times New Roman" w:cs="Times New Roman"/>
          <w:color w:val="000000" w:themeColor="text1"/>
          <w:sz w:val="22"/>
          <w:szCs w:val="22"/>
        </w:rPr>
      </w:pPr>
      <w:r w:rsidRPr="00D611C2">
        <w:rPr>
          <w:rFonts w:ascii="Times New Roman" w:eastAsia="Times New Roman" w:hAnsi="Times New Roman" w:cs="Times New Roman"/>
          <w:color w:val="000000" w:themeColor="text1"/>
          <w:sz w:val="22"/>
          <w:szCs w:val="22"/>
        </w:rPr>
        <w:t>Al termine della discussione il Direttore invita il Consiglio a esprimersi sull’argomento.</w:t>
      </w:r>
    </w:p>
    <w:p w:rsidR="00FC490B" w:rsidRPr="00D611C2" w:rsidRDefault="00D46A14">
      <w:pPr>
        <w:spacing w:after="0" w:line="240" w:lineRule="auto"/>
        <w:ind w:firstLine="709"/>
        <w:jc w:val="both"/>
        <w:rPr>
          <w:rFonts w:ascii="Times New Roman" w:eastAsia="Times New Roman" w:hAnsi="Times New Roman" w:cs="Times New Roman"/>
          <w:color w:val="000000" w:themeColor="text1"/>
          <w:sz w:val="22"/>
          <w:szCs w:val="22"/>
        </w:rPr>
      </w:pPr>
      <w:r w:rsidRPr="00D611C2">
        <w:rPr>
          <w:rFonts w:ascii="Times New Roman" w:eastAsia="Times New Roman" w:hAnsi="Times New Roman" w:cs="Times New Roman"/>
          <w:color w:val="000000" w:themeColor="text1"/>
          <w:sz w:val="22"/>
          <w:szCs w:val="22"/>
        </w:rPr>
        <w:t>Il Consiglio di Dipartimento, all’unanimità,</w:t>
      </w:r>
    </w:p>
    <w:p w:rsidR="00FC490B" w:rsidRPr="00D611C2" w:rsidRDefault="00D46A14">
      <w:pPr>
        <w:spacing w:after="0" w:line="240" w:lineRule="auto"/>
        <w:ind w:left="1843" w:hanging="1843"/>
        <w:jc w:val="both"/>
        <w:rPr>
          <w:rFonts w:ascii="Times New Roman" w:eastAsia="Times New Roman" w:hAnsi="Times New Roman" w:cs="Times New Roman"/>
          <w:color w:val="000000" w:themeColor="text1"/>
          <w:sz w:val="22"/>
          <w:szCs w:val="22"/>
        </w:rPr>
      </w:pPr>
      <w:r w:rsidRPr="00D611C2">
        <w:rPr>
          <w:rFonts w:ascii="Times New Roman" w:eastAsia="Times New Roman" w:hAnsi="Times New Roman" w:cs="Times New Roman"/>
          <w:color w:val="000000" w:themeColor="text1"/>
          <w:sz w:val="22"/>
          <w:szCs w:val="22"/>
        </w:rPr>
        <w:lastRenderedPageBreak/>
        <w:t>VISTO</w:t>
      </w:r>
      <w:r w:rsidRPr="00D611C2">
        <w:rPr>
          <w:rFonts w:ascii="Times New Roman" w:eastAsia="Times New Roman" w:hAnsi="Times New Roman" w:cs="Times New Roman"/>
          <w:color w:val="000000" w:themeColor="text1"/>
          <w:sz w:val="22"/>
          <w:szCs w:val="22"/>
        </w:rPr>
        <w:tab/>
        <w:t>l'art. 32 dello Statuto dell'Università degli Studi di Foggia;</w:t>
      </w:r>
    </w:p>
    <w:p w:rsidR="00FC490B" w:rsidRPr="00D611C2" w:rsidRDefault="00D46A14">
      <w:pPr>
        <w:spacing w:after="0" w:line="240" w:lineRule="auto"/>
        <w:ind w:left="1843" w:hanging="1843"/>
        <w:jc w:val="both"/>
        <w:rPr>
          <w:rFonts w:ascii="Times New Roman" w:eastAsia="Times New Roman" w:hAnsi="Times New Roman" w:cs="Times New Roman"/>
          <w:color w:val="000000" w:themeColor="text1"/>
          <w:sz w:val="22"/>
          <w:szCs w:val="22"/>
        </w:rPr>
      </w:pPr>
      <w:r w:rsidRPr="00D611C2">
        <w:rPr>
          <w:rFonts w:ascii="Times New Roman" w:eastAsia="Times New Roman" w:hAnsi="Times New Roman" w:cs="Times New Roman"/>
          <w:color w:val="000000" w:themeColor="text1"/>
          <w:sz w:val="22"/>
          <w:szCs w:val="22"/>
        </w:rPr>
        <w:tab/>
        <w:t>l’art. 34 del Regolamento di Ateneo per l’Amministrazione, la Finanza e la Contabilità che enuncia i casi che determinano la necessità di effettuare variazioni di budget in corso d’anno;</w:t>
      </w:r>
    </w:p>
    <w:p w:rsidR="00FC490B" w:rsidRPr="00D611C2" w:rsidRDefault="00D46A14">
      <w:pPr>
        <w:spacing w:after="0" w:line="240" w:lineRule="auto"/>
        <w:ind w:left="1843" w:hanging="1843"/>
        <w:jc w:val="both"/>
        <w:rPr>
          <w:rFonts w:ascii="Times New Roman" w:eastAsia="Times New Roman" w:hAnsi="Times New Roman" w:cs="Times New Roman"/>
          <w:color w:val="000000" w:themeColor="text1"/>
          <w:sz w:val="22"/>
          <w:szCs w:val="22"/>
        </w:rPr>
      </w:pPr>
      <w:r w:rsidRPr="00C06865">
        <w:rPr>
          <w:rFonts w:ascii="Times New Roman" w:eastAsia="Times New Roman" w:hAnsi="Times New Roman" w:cs="Times New Roman"/>
          <w:color w:val="FF0000"/>
          <w:sz w:val="22"/>
          <w:szCs w:val="22"/>
        </w:rPr>
        <w:tab/>
      </w:r>
      <w:r w:rsidRPr="00D611C2">
        <w:rPr>
          <w:rFonts w:ascii="Times New Roman" w:eastAsia="Times New Roman" w:hAnsi="Times New Roman" w:cs="Times New Roman"/>
          <w:color w:val="000000" w:themeColor="text1"/>
          <w:sz w:val="22"/>
          <w:szCs w:val="22"/>
        </w:rPr>
        <w:t>inoltre, l’art. 35 del Regolamento di Ateneo per l’Amministrazione, la Finanza e la Contabilità il quale stabilisce che le variazioni di budget sono approvate dal Consiglio di Amministrazione su proposta dei centri autonomi di gestione e previo parere del Collegio dei Revisori dei Conti;</w:t>
      </w:r>
    </w:p>
    <w:p w:rsidR="00FC490B" w:rsidRPr="00D611C2" w:rsidRDefault="00D46A14">
      <w:pPr>
        <w:spacing w:after="0" w:line="240" w:lineRule="auto"/>
        <w:ind w:left="1843" w:hanging="1843"/>
        <w:jc w:val="both"/>
        <w:rPr>
          <w:rFonts w:ascii="Times New Roman" w:eastAsia="Times New Roman" w:hAnsi="Times New Roman" w:cs="Times New Roman"/>
          <w:color w:val="000000" w:themeColor="text1"/>
          <w:sz w:val="22"/>
          <w:szCs w:val="22"/>
        </w:rPr>
      </w:pPr>
      <w:r w:rsidRPr="00D611C2">
        <w:rPr>
          <w:rFonts w:ascii="Times New Roman" w:eastAsia="Times New Roman" w:hAnsi="Times New Roman" w:cs="Times New Roman"/>
          <w:color w:val="000000" w:themeColor="text1"/>
          <w:sz w:val="22"/>
          <w:szCs w:val="22"/>
        </w:rPr>
        <w:t>PRESO ATTO</w:t>
      </w:r>
      <w:r w:rsidRPr="00D611C2">
        <w:rPr>
          <w:rFonts w:ascii="Times New Roman" w:eastAsia="Times New Roman" w:hAnsi="Times New Roman" w:cs="Times New Roman"/>
          <w:color w:val="000000" w:themeColor="text1"/>
          <w:sz w:val="22"/>
          <w:szCs w:val="22"/>
        </w:rPr>
        <w:tab/>
        <w:t>che l’Ateneo è passato ormai sin dal 2013 dal sistema di contabilità finanziaria a uno di contabilità economico patrimoniale (contabilità generale o COGE) con Bilancio Unico di Ateneo, secondo le indicazioni fornite, tra l’altro, dal Decreto Ministeriale n. 18 del 27 gennaio 2012;</w:t>
      </w:r>
    </w:p>
    <w:p w:rsidR="00FC490B" w:rsidRPr="00D611C2" w:rsidRDefault="00D46A14">
      <w:pPr>
        <w:spacing w:after="0" w:line="240" w:lineRule="auto"/>
        <w:ind w:left="1843" w:hanging="1843"/>
        <w:jc w:val="both"/>
        <w:rPr>
          <w:rFonts w:ascii="Times New Roman" w:eastAsia="Times New Roman" w:hAnsi="Times New Roman" w:cs="Times New Roman"/>
          <w:color w:val="000000" w:themeColor="text1"/>
          <w:sz w:val="22"/>
          <w:szCs w:val="22"/>
        </w:rPr>
      </w:pPr>
      <w:r w:rsidRPr="00D611C2">
        <w:rPr>
          <w:rFonts w:ascii="Times New Roman" w:eastAsia="Times New Roman" w:hAnsi="Times New Roman" w:cs="Times New Roman"/>
          <w:color w:val="000000" w:themeColor="text1"/>
          <w:sz w:val="22"/>
          <w:szCs w:val="22"/>
        </w:rPr>
        <w:t>VISTA</w:t>
      </w:r>
      <w:r w:rsidRPr="00D611C2">
        <w:rPr>
          <w:rFonts w:ascii="Times New Roman" w:eastAsia="Times New Roman" w:hAnsi="Times New Roman" w:cs="Times New Roman"/>
          <w:color w:val="000000" w:themeColor="text1"/>
          <w:sz w:val="22"/>
          <w:szCs w:val="22"/>
        </w:rPr>
        <w:tab/>
        <w:t xml:space="preserve">la documentazione </w:t>
      </w:r>
      <w:r w:rsidR="000D77B4" w:rsidRPr="00D611C2">
        <w:rPr>
          <w:rFonts w:ascii="Times New Roman" w:eastAsia="Times New Roman" w:hAnsi="Times New Roman" w:cs="Times New Roman"/>
          <w:color w:val="000000" w:themeColor="text1"/>
          <w:sz w:val="22"/>
          <w:szCs w:val="22"/>
        </w:rPr>
        <w:t xml:space="preserve">a supporto della variazione n. </w:t>
      </w:r>
      <w:r w:rsidR="00D611C2">
        <w:rPr>
          <w:rFonts w:ascii="Times New Roman" w:eastAsia="Times New Roman" w:hAnsi="Times New Roman" w:cs="Times New Roman"/>
          <w:color w:val="000000" w:themeColor="text1"/>
          <w:sz w:val="22"/>
          <w:szCs w:val="22"/>
        </w:rPr>
        <w:t>6</w:t>
      </w:r>
      <w:r w:rsidRPr="00D611C2">
        <w:rPr>
          <w:rFonts w:ascii="Times New Roman" w:eastAsia="Times New Roman" w:hAnsi="Times New Roman" w:cs="Times New Roman"/>
          <w:color w:val="000000" w:themeColor="text1"/>
          <w:sz w:val="22"/>
          <w:szCs w:val="22"/>
        </w:rPr>
        <w:t xml:space="preserve"> al budget di previsione 202</w:t>
      </w:r>
      <w:r w:rsidR="00F5571C" w:rsidRPr="00D611C2">
        <w:rPr>
          <w:rFonts w:ascii="Times New Roman" w:eastAsia="Times New Roman" w:hAnsi="Times New Roman" w:cs="Times New Roman"/>
          <w:color w:val="000000" w:themeColor="text1"/>
          <w:sz w:val="22"/>
          <w:szCs w:val="22"/>
        </w:rPr>
        <w:t>5</w:t>
      </w:r>
      <w:r w:rsidRPr="00D611C2">
        <w:rPr>
          <w:rFonts w:ascii="Times New Roman" w:eastAsia="Times New Roman" w:hAnsi="Times New Roman" w:cs="Times New Roman"/>
          <w:color w:val="000000" w:themeColor="text1"/>
          <w:sz w:val="22"/>
          <w:szCs w:val="22"/>
        </w:rPr>
        <w:t xml:space="preserve"> dell’Università degli Studi di Foggia, sezionale del Dipartimento di Scienze Mediche e Chirurgiche;</w:t>
      </w:r>
    </w:p>
    <w:p w:rsidR="00FC490B" w:rsidRPr="00D611C2" w:rsidRDefault="00D46A14">
      <w:pPr>
        <w:spacing w:after="0" w:line="240" w:lineRule="auto"/>
        <w:ind w:left="1843" w:hanging="1843"/>
        <w:jc w:val="both"/>
        <w:rPr>
          <w:rFonts w:ascii="Times New Roman" w:eastAsia="Times New Roman" w:hAnsi="Times New Roman" w:cs="Times New Roman"/>
          <w:color w:val="000000" w:themeColor="text1"/>
          <w:sz w:val="22"/>
          <w:szCs w:val="22"/>
        </w:rPr>
      </w:pPr>
      <w:r w:rsidRPr="00D611C2">
        <w:rPr>
          <w:rFonts w:ascii="Times New Roman" w:eastAsia="Times New Roman" w:hAnsi="Times New Roman" w:cs="Times New Roman"/>
          <w:color w:val="000000" w:themeColor="text1"/>
          <w:sz w:val="22"/>
          <w:szCs w:val="22"/>
        </w:rPr>
        <w:t>UDITA</w:t>
      </w:r>
      <w:r w:rsidRPr="00D611C2">
        <w:rPr>
          <w:rFonts w:ascii="Times New Roman" w:eastAsia="Times New Roman" w:hAnsi="Times New Roman" w:cs="Times New Roman"/>
          <w:color w:val="000000" w:themeColor="text1"/>
          <w:sz w:val="22"/>
          <w:szCs w:val="22"/>
        </w:rPr>
        <w:tab/>
        <w:t>la relazione del Direttore;</w:t>
      </w:r>
    </w:p>
    <w:p w:rsidR="00FC490B" w:rsidRPr="00D611C2" w:rsidRDefault="00D46A14">
      <w:pPr>
        <w:spacing w:after="0" w:line="240" w:lineRule="auto"/>
        <w:ind w:left="1843" w:hanging="1843"/>
        <w:jc w:val="both"/>
        <w:rPr>
          <w:rFonts w:ascii="Times New Roman" w:eastAsia="Times New Roman" w:hAnsi="Times New Roman" w:cs="Times New Roman"/>
          <w:color w:val="000000" w:themeColor="text1"/>
          <w:sz w:val="22"/>
          <w:szCs w:val="22"/>
        </w:rPr>
      </w:pPr>
      <w:r w:rsidRPr="00D611C2">
        <w:rPr>
          <w:rFonts w:ascii="Times New Roman" w:eastAsia="Times New Roman" w:hAnsi="Times New Roman" w:cs="Times New Roman"/>
          <w:color w:val="000000" w:themeColor="text1"/>
          <w:sz w:val="22"/>
          <w:szCs w:val="22"/>
        </w:rPr>
        <w:t>SENTITO</w:t>
      </w:r>
      <w:r w:rsidRPr="00D611C2">
        <w:rPr>
          <w:rFonts w:ascii="Times New Roman" w:eastAsia="Times New Roman" w:hAnsi="Times New Roman" w:cs="Times New Roman"/>
          <w:color w:val="000000" w:themeColor="text1"/>
          <w:sz w:val="22"/>
          <w:szCs w:val="22"/>
        </w:rPr>
        <w:tab/>
        <w:t>il responsabile di Area,</w:t>
      </w:r>
    </w:p>
    <w:p w:rsidR="00FC490B" w:rsidRPr="00D611C2" w:rsidRDefault="00D46A14">
      <w:pPr>
        <w:spacing w:before="100" w:after="100" w:line="240" w:lineRule="auto"/>
        <w:jc w:val="center"/>
        <w:rPr>
          <w:rFonts w:ascii="Times New Roman" w:eastAsia="Times New Roman" w:hAnsi="Times New Roman" w:cs="Times New Roman"/>
          <w:color w:val="000000" w:themeColor="text1"/>
          <w:sz w:val="22"/>
          <w:szCs w:val="22"/>
        </w:rPr>
      </w:pPr>
      <w:r w:rsidRPr="00D611C2">
        <w:rPr>
          <w:rFonts w:ascii="Times New Roman" w:eastAsia="Times New Roman" w:hAnsi="Times New Roman" w:cs="Times New Roman"/>
          <w:color w:val="000000" w:themeColor="text1"/>
          <w:sz w:val="22"/>
          <w:szCs w:val="22"/>
        </w:rPr>
        <w:t>DELIBERA</w:t>
      </w:r>
    </w:p>
    <w:p w:rsidR="00FC490B" w:rsidRPr="00D611C2" w:rsidRDefault="00D46A14">
      <w:pPr>
        <w:pBdr>
          <w:top w:val="nil"/>
          <w:left w:val="nil"/>
          <w:bottom w:val="nil"/>
          <w:right w:val="nil"/>
          <w:between w:val="nil"/>
        </w:pBdr>
        <w:spacing w:before="100" w:after="100" w:line="240" w:lineRule="auto"/>
        <w:jc w:val="both"/>
        <w:rPr>
          <w:rFonts w:ascii="Times New Roman" w:eastAsia="Times New Roman" w:hAnsi="Times New Roman" w:cs="Times New Roman"/>
          <w:color w:val="000000" w:themeColor="text1"/>
          <w:sz w:val="22"/>
          <w:szCs w:val="22"/>
        </w:rPr>
      </w:pPr>
      <w:r w:rsidRPr="00D611C2">
        <w:rPr>
          <w:rFonts w:ascii="Times New Roman" w:eastAsia="Times New Roman" w:hAnsi="Times New Roman" w:cs="Times New Roman"/>
          <w:color w:val="000000" w:themeColor="text1"/>
          <w:sz w:val="22"/>
          <w:szCs w:val="22"/>
        </w:rPr>
        <w:t>per le motivazioni espresse in narrativa, che si intendono qui integralmente richiamate:</w:t>
      </w:r>
    </w:p>
    <w:p w:rsidR="00FC490B" w:rsidRDefault="00D46A14">
      <w:pPr>
        <w:numPr>
          <w:ilvl w:val="0"/>
          <w:numId w:val="1"/>
        </w:numPr>
        <w:pBdr>
          <w:top w:val="nil"/>
          <w:left w:val="nil"/>
          <w:bottom w:val="nil"/>
          <w:right w:val="nil"/>
          <w:between w:val="nil"/>
        </w:pBdr>
        <w:spacing w:before="100" w:after="100" w:line="240" w:lineRule="auto"/>
        <w:ind w:left="284" w:hanging="284"/>
        <w:jc w:val="both"/>
        <w:rPr>
          <w:rFonts w:ascii="Times New Roman" w:eastAsia="Times New Roman" w:hAnsi="Times New Roman" w:cs="Times New Roman"/>
          <w:color w:val="000000" w:themeColor="text1"/>
          <w:sz w:val="22"/>
          <w:szCs w:val="22"/>
        </w:rPr>
      </w:pPr>
      <w:r w:rsidRPr="00D611C2">
        <w:rPr>
          <w:rFonts w:ascii="Times New Roman" w:eastAsia="Times New Roman" w:hAnsi="Times New Roman" w:cs="Times New Roman"/>
          <w:color w:val="000000" w:themeColor="text1"/>
          <w:sz w:val="22"/>
          <w:szCs w:val="22"/>
        </w:rPr>
        <w:t>di approvar</w:t>
      </w:r>
      <w:r w:rsidR="00573C90" w:rsidRPr="00D611C2">
        <w:rPr>
          <w:rFonts w:ascii="Times New Roman" w:eastAsia="Times New Roman" w:hAnsi="Times New Roman" w:cs="Times New Roman"/>
          <w:color w:val="000000" w:themeColor="text1"/>
          <w:sz w:val="22"/>
          <w:szCs w:val="22"/>
        </w:rPr>
        <w:t xml:space="preserve">e la proposta di variazione n. </w:t>
      </w:r>
      <w:r w:rsidR="00D611C2" w:rsidRPr="00D611C2">
        <w:rPr>
          <w:rFonts w:ascii="Times New Roman" w:eastAsia="Times New Roman" w:hAnsi="Times New Roman" w:cs="Times New Roman"/>
          <w:color w:val="000000" w:themeColor="text1"/>
          <w:sz w:val="22"/>
          <w:szCs w:val="22"/>
        </w:rPr>
        <w:t>6</w:t>
      </w:r>
      <w:r w:rsidR="00724D43" w:rsidRPr="00D611C2">
        <w:rPr>
          <w:rFonts w:ascii="Times New Roman" w:eastAsia="Times New Roman" w:hAnsi="Times New Roman" w:cs="Times New Roman"/>
          <w:color w:val="000000" w:themeColor="text1"/>
          <w:sz w:val="22"/>
          <w:szCs w:val="22"/>
        </w:rPr>
        <w:t xml:space="preserve"> al budget di previsione 2025</w:t>
      </w:r>
      <w:r w:rsidRPr="00D611C2">
        <w:rPr>
          <w:rFonts w:ascii="Times New Roman" w:eastAsia="Times New Roman" w:hAnsi="Times New Roman" w:cs="Times New Roman"/>
          <w:color w:val="000000" w:themeColor="text1"/>
          <w:sz w:val="22"/>
          <w:szCs w:val="22"/>
        </w:rPr>
        <w:t xml:space="preserve"> dell'Università degli Studi di Foggia, sezionale del Dipartimento di Scienze Mediche e Chirurgiche, di cui </w:t>
      </w:r>
      <w:r w:rsidRPr="009A4122">
        <w:rPr>
          <w:rFonts w:ascii="Times New Roman" w:eastAsia="Times New Roman" w:hAnsi="Times New Roman" w:cs="Times New Roman"/>
          <w:sz w:val="22"/>
          <w:szCs w:val="22"/>
        </w:rPr>
        <w:t>all’allegato punto</w:t>
      </w:r>
      <w:r w:rsidR="00C81EF8" w:rsidRPr="009A4122">
        <w:rPr>
          <w:rFonts w:ascii="Times New Roman" w:eastAsia="Times New Roman" w:hAnsi="Times New Roman" w:cs="Times New Roman"/>
          <w:sz w:val="22"/>
          <w:szCs w:val="22"/>
        </w:rPr>
        <w:t xml:space="preserve"> </w:t>
      </w:r>
      <w:r w:rsidR="006E251F">
        <w:rPr>
          <w:rFonts w:ascii="Times New Roman" w:eastAsia="Times New Roman" w:hAnsi="Times New Roman" w:cs="Times New Roman"/>
          <w:sz w:val="22"/>
          <w:szCs w:val="22"/>
        </w:rPr>
        <w:t>7</w:t>
      </w:r>
      <w:r w:rsidR="002F5E44" w:rsidRPr="009A4122">
        <w:rPr>
          <w:rFonts w:ascii="Times New Roman" w:eastAsia="Times New Roman" w:hAnsi="Times New Roman" w:cs="Times New Roman"/>
          <w:sz w:val="22"/>
          <w:szCs w:val="22"/>
        </w:rPr>
        <w:t xml:space="preserve"> </w:t>
      </w:r>
      <w:r w:rsidRPr="00D611C2">
        <w:rPr>
          <w:rFonts w:ascii="Times New Roman" w:eastAsia="Times New Roman" w:hAnsi="Times New Roman" w:cs="Times New Roman"/>
          <w:color w:val="000000" w:themeColor="text1"/>
          <w:sz w:val="22"/>
          <w:szCs w:val="22"/>
        </w:rPr>
        <w:t>come da schema di seguito riportato:</w:t>
      </w:r>
    </w:p>
    <w:p w:rsidR="009A4122" w:rsidRPr="00D611C2" w:rsidRDefault="00AE4551" w:rsidP="009A4122">
      <w:pPr>
        <w:pBdr>
          <w:top w:val="nil"/>
          <w:left w:val="nil"/>
          <w:bottom w:val="nil"/>
          <w:right w:val="nil"/>
          <w:between w:val="nil"/>
        </w:pBdr>
        <w:spacing w:before="100" w:after="100" w:line="240" w:lineRule="auto"/>
        <w:ind w:left="284"/>
        <w:jc w:val="both"/>
        <w:rPr>
          <w:rFonts w:ascii="Times New Roman" w:eastAsia="Times New Roman" w:hAnsi="Times New Roman" w:cs="Times New Roman"/>
          <w:color w:val="000000" w:themeColor="text1"/>
          <w:sz w:val="22"/>
          <w:szCs w:val="22"/>
        </w:rPr>
      </w:pPr>
      <w:r w:rsidRPr="00AE4551">
        <w:rPr>
          <w:noProof/>
        </w:rPr>
        <w:drawing>
          <wp:inline distT="0" distB="0" distL="0" distR="0">
            <wp:extent cx="5400675" cy="1222759"/>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400675" cy="1222759"/>
                    </a:xfrm>
                    <a:prstGeom prst="rect">
                      <a:avLst/>
                    </a:prstGeom>
                    <a:noFill/>
                    <a:ln>
                      <a:noFill/>
                    </a:ln>
                  </pic:spPr>
                </pic:pic>
              </a:graphicData>
            </a:graphic>
          </wp:inline>
        </w:drawing>
      </w:r>
    </w:p>
    <w:p w:rsidR="00FC490B" w:rsidRPr="00C06865" w:rsidRDefault="00FC490B" w:rsidP="0049663D">
      <w:pPr>
        <w:pBdr>
          <w:top w:val="nil"/>
          <w:left w:val="nil"/>
          <w:bottom w:val="nil"/>
          <w:right w:val="nil"/>
          <w:between w:val="nil"/>
        </w:pBdr>
        <w:spacing w:before="100" w:after="100" w:line="240" w:lineRule="auto"/>
        <w:ind w:left="720" w:hanging="578"/>
        <w:jc w:val="both"/>
        <w:rPr>
          <w:noProof/>
          <w:color w:val="FF0000"/>
        </w:rPr>
      </w:pPr>
      <w:bookmarkStart w:id="1" w:name="_heading=h.gjdgxs" w:colFirst="0" w:colLast="0"/>
      <w:bookmarkEnd w:id="1"/>
    </w:p>
    <w:p w:rsidR="00573C90" w:rsidRPr="00C06865" w:rsidRDefault="00573C90" w:rsidP="003D074E">
      <w:pPr>
        <w:pBdr>
          <w:top w:val="nil"/>
          <w:left w:val="nil"/>
          <w:bottom w:val="nil"/>
          <w:right w:val="nil"/>
          <w:between w:val="nil"/>
        </w:pBdr>
        <w:spacing w:before="100" w:after="100" w:line="240" w:lineRule="auto"/>
        <w:ind w:left="720" w:hanging="578"/>
        <w:jc w:val="both"/>
        <w:rPr>
          <w:noProof/>
          <w:color w:val="FF0000"/>
        </w:rPr>
      </w:pPr>
    </w:p>
    <w:p w:rsidR="000D77B4" w:rsidRPr="00C06865" w:rsidRDefault="000D77B4" w:rsidP="003D074E">
      <w:pPr>
        <w:pBdr>
          <w:top w:val="nil"/>
          <w:left w:val="nil"/>
          <w:bottom w:val="nil"/>
          <w:right w:val="nil"/>
          <w:between w:val="nil"/>
        </w:pBdr>
        <w:spacing w:before="100" w:after="100" w:line="240" w:lineRule="auto"/>
        <w:ind w:left="720" w:hanging="578"/>
        <w:jc w:val="both"/>
        <w:rPr>
          <w:noProof/>
          <w:color w:val="FF0000"/>
        </w:rPr>
      </w:pPr>
    </w:p>
    <w:p w:rsidR="000D77B4" w:rsidRDefault="00632918" w:rsidP="000D77B4">
      <w:pPr>
        <w:pBdr>
          <w:top w:val="nil"/>
          <w:left w:val="nil"/>
          <w:bottom w:val="nil"/>
          <w:right w:val="nil"/>
          <w:between w:val="nil"/>
        </w:pBdr>
        <w:spacing w:before="100" w:after="100" w:line="240" w:lineRule="auto"/>
        <w:ind w:left="720" w:hanging="578"/>
        <w:jc w:val="both"/>
        <w:rPr>
          <w:noProof/>
          <w:color w:val="FF0000"/>
        </w:rPr>
      </w:pPr>
      <w:r w:rsidRPr="00632918">
        <w:rPr>
          <w:noProof/>
        </w:rPr>
        <w:lastRenderedPageBreak/>
        <w:drawing>
          <wp:inline distT="0" distB="0" distL="0" distR="0">
            <wp:extent cx="5400675" cy="5956110"/>
            <wp:effectExtent l="0" t="0" r="0" b="6985"/>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400675" cy="5956110"/>
                    </a:xfrm>
                    <a:prstGeom prst="rect">
                      <a:avLst/>
                    </a:prstGeom>
                    <a:noFill/>
                    <a:ln>
                      <a:noFill/>
                    </a:ln>
                  </pic:spPr>
                </pic:pic>
              </a:graphicData>
            </a:graphic>
          </wp:inline>
        </w:drawing>
      </w:r>
    </w:p>
    <w:p w:rsidR="00FC490B" w:rsidRPr="00D611C2" w:rsidRDefault="00D46A14" w:rsidP="00CB087B">
      <w:pPr>
        <w:numPr>
          <w:ilvl w:val="0"/>
          <w:numId w:val="1"/>
        </w:numPr>
        <w:pBdr>
          <w:top w:val="nil"/>
          <w:left w:val="nil"/>
          <w:bottom w:val="nil"/>
          <w:right w:val="nil"/>
          <w:between w:val="nil"/>
        </w:pBdr>
        <w:spacing w:before="100" w:after="100" w:line="240" w:lineRule="auto"/>
        <w:ind w:left="284" w:hanging="284"/>
        <w:jc w:val="both"/>
        <w:rPr>
          <w:rFonts w:ascii="Times New Roman" w:eastAsia="Times New Roman" w:hAnsi="Times New Roman" w:cs="Times New Roman"/>
          <w:color w:val="000000" w:themeColor="text1"/>
          <w:sz w:val="22"/>
          <w:szCs w:val="22"/>
        </w:rPr>
      </w:pPr>
      <w:r w:rsidRPr="00D611C2">
        <w:rPr>
          <w:rFonts w:ascii="Times New Roman" w:eastAsia="Times New Roman" w:hAnsi="Times New Roman" w:cs="Times New Roman"/>
          <w:color w:val="000000" w:themeColor="text1"/>
          <w:sz w:val="22"/>
          <w:szCs w:val="22"/>
        </w:rPr>
        <w:t xml:space="preserve">di approvare la proposta di destinare le quote struttura derivanti dai piani di riparto delle fatture emesse dal Dipartimento per un ammontare di € </w:t>
      </w:r>
      <w:r w:rsidR="00D611C2" w:rsidRPr="00D611C2">
        <w:rPr>
          <w:rFonts w:ascii="Times New Roman" w:eastAsia="Times New Roman" w:hAnsi="Times New Roman" w:cs="Times New Roman"/>
          <w:color w:val="000000" w:themeColor="text1"/>
          <w:sz w:val="22"/>
          <w:szCs w:val="22"/>
        </w:rPr>
        <w:t>3</w:t>
      </w:r>
      <w:r w:rsidR="00662B40" w:rsidRPr="00D611C2">
        <w:rPr>
          <w:rFonts w:ascii="Times New Roman" w:eastAsia="Times New Roman" w:hAnsi="Times New Roman" w:cs="Times New Roman"/>
          <w:color w:val="000000" w:themeColor="text1"/>
          <w:sz w:val="22"/>
          <w:szCs w:val="22"/>
        </w:rPr>
        <w:t>.</w:t>
      </w:r>
      <w:r w:rsidR="00D8792C">
        <w:rPr>
          <w:rFonts w:ascii="Times New Roman" w:eastAsia="Times New Roman" w:hAnsi="Times New Roman" w:cs="Times New Roman"/>
          <w:color w:val="000000" w:themeColor="text1"/>
          <w:sz w:val="22"/>
          <w:szCs w:val="22"/>
        </w:rPr>
        <w:t>638</w:t>
      </w:r>
      <w:r w:rsidR="000D77B4" w:rsidRPr="00D611C2">
        <w:rPr>
          <w:rFonts w:ascii="Times New Roman" w:eastAsia="Times New Roman" w:hAnsi="Times New Roman" w:cs="Times New Roman"/>
          <w:color w:val="000000" w:themeColor="text1"/>
          <w:sz w:val="22"/>
          <w:szCs w:val="22"/>
        </w:rPr>
        <w:t>,</w:t>
      </w:r>
      <w:r w:rsidR="00D611C2" w:rsidRPr="00D611C2">
        <w:rPr>
          <w:rFonts w:ascii="Times New Roman" w:eastAsia="Times New Roman" w:hAnsi="Times New Roman" w:cs="Times New Roman"/>
          <w:color w:val="000000" w:themeColor="text1"/>
          <w:sz w:val="22"/>
          <w:szCs w:val="22"/>
        </w:rPr>
        <w:t>50</w:t>
      </w:r>
      <w:r w:rsidR="000D77B4" w:rsidRPr="00D611C2">
        <w:rPr>
          <w:rFonts w:ascii="Times New Roman" w:eastAsia="Times New Roman" w:hAnsi="Times New Roman" w:cs="Times New Roman"/>
          <w:color w:val="000000" w:themeColor="text1"/>
          <w:sz w:val="22"/>
          <w:szCs w:val="22"/>
        </w:rPr>
        <w:t xml:space="preserve"> </w:t>
      </w:r>
      <w:r w:rsidR="00BB5D1E" w:rsidRPr="00D611C2">
        <w:rPr>
          <w:rFonts w:ascii="Times New Roman" w:eastAsia="Times New Roman" w:hAnsi="Times New Roman" w:cs="Times New Roman"/>
          <w:color w:val="000000" w:themeColor="text1"/>
          <w:sz w:val="22"/>
          <w:szCs w:val="22"/>
        </w:rPr>
        <w:t>alla costituzione di un fondo di dipartimento finalizzato all’eventuale assunzione di personale tecnico-amministrativo, Settore Professionale Amministrativo, con rapporto di lavoro a tempo determinato</w:t>
      </w:r>
      <w:r w:rsidRPr="00D611C2">
        <w:rPr>
          <w:rFonts w:ascii="Times New Roman" w:eastAsia="Times New Roman" w:hAnsi="Times New Roman" w:cs="Times New Roman"/>
          <w:color w:val="000000" w:themeColor="text1"/>
          <w:sz w:val="22"/>
          <w:szCs w:val="22"/>
        </w:rPr>
        <w:t>.</w:t>
      </w:r>
    </w:p>
    <w:p w:rsidR="00FC490B" w:rsidRDefault="00D46A14">
      <w:pPr>
        <w:pBdr>
          <w:top w:val="nil"/>
          <w:left w:val="nil"/>
          <w:bottom w:val="nil"/>
          <w:right w:val="nil"/>
          <w:between w:val="nil"/>
        </w:pBdr>
        <w:spacing w:before="100" w:after="100" w:line="240" w:lineRule="auto"/>
        <w:ind w:firstLine="709"/>
        <w:jc w:val="both"/>
        <w:rPr>
          <w:rFonts w:ascii="Times New Roman" w:eastAsia="Times New Roman" w:hAnsi="Times New Roman" w:cs="Times New Roman"/>
          <w:color w:val="000000"/>
          <w:sz w:val="22"/>
          <w:szCs w:val="22"/>
        </w:rPr>
      </w:pPr>
      <w:r w:rsidRPr="007A2324">
        <w:rPr>
          <w:rFonts w:ascii="Times New Roman" w:eastAsia="Times New Roman" w:hAnsi="Times New Roman" w:cs="Times New Roman"/>
          <w:color w:val="000000"/>
          <w:sz w:val="22"/>
          <w:szCs w:val="22"/>
        </w:rPr>
        <w:t>Il presente dispositivo è approvato seduta stante ed è immediatamente esecutivo ai sensi dell’art. 60, comma 3 del Regolamento Generale di Ateneo.</w:t>
      </w:r>
    </w:p>
    <w:sectPr w:rsidR="00FC490B">
      <w:headerReference w:type="default" r:id="rId13"/>
      <w:footerReference w:type="default" r:id="rId14"/>
      <w:pgSz w:w="11906" w:h="16838"/>
      <w:pgMar w:top="1418" w:right="1700" w:bottom="1134" w:left="1701"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C0E96" w:rsidRDefault="004C0E96">
      <w:pPr>
        <w:spacing w:after="0" w:line="240" w:lineRule="auto"/>
      </w:pPr>
      <w:r>
        <w:separator/>
      </w:r>
    </w:p>
  </w:endnote>
  <w:endnote w:type="continuationSeparator" w:id="0">
    <w:p w:rsidR="004C0E96" w:rsidRDefault="004C0E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Times New Roman"/>
    <w:charset w:val="00"/>
    <w:family w:val="auto"/>
    <w:pitch w:val="default"/>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sto MT">
    <w:panose1 w:val="02040603050505030304"/>
    <w:charset w:val="00"/>
    <w:family w:val="roman"/>
    <w:pitch w:val="variable"/>
    <w:sig w:usb0="00000003" w:usb1="00000000" w:usb2="00000000" w:usb3="00000000" w:csb0="00000001" w:csb1="00000000"/>
  </w:font>
  <w:font w:name="MS ??">
    <w:altName w:val="Yu Gothic"/>
    <w:panose1 w:val="00000000000000000000"/>
    <w:charset w:val="80"/>
    <w:family w:val="auto"/>
    <w:notTrueType/>
    <w:pitch w:val="variable"/>
    <w:sig w:usb0="00000001" w:usb1="08070000" w:usb2="00000010" w:usb3="00000000" w:csb0="00020000" w:csb1="00000000"/>
  </w:font>
  <w:font w:name="DejaVuSans">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0191" w:rsidRDefault="002B0191">
    <w:pPr>
      <w:pBdr>
        <w:top w:val="nil"/>
        <w:left w:val="nil"/>
        <w:bottom w:val="nil"/>
        <w:right w:val="nil"/>
        <w:between w:val="nil"/>
      </w:pBdr>
      <w:tabs>
        <w:tab w:val="center" w:pos="4819"/>
        <w:tab w:val="right" w:pos="9638"/>
      </w:tabs>
      <w:spacing w:after="0" w:line="240" w:lineRule="auto"/>
      <w:jc w:val="right"/>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fldChar w:fldCharType="begin"/>
    </w:r>
    <w:r>
      <w:rPr>
        <w:rFonts w:ascii="Times New Roman" w:eastAsia="Times New Roman" w:hAnsi="Times New Roman" w:cs="Times New Roman"/>
        <w:color w:val="000000"/>
        <w:sz w:val="18"/>
        <w:szCs w:val="18"/>
      </w:rPr>
      <w:instrText>PAGE</w:instrText>
    </w:r>
    <w:r>
      <w:rPr>
        <w:rFonts w:ascii="Times New Roman" w:eastAsia="Times New Roman" w:hAnsi="Times New Roman" w:cs="Times New Roman"/>
        <w:color w:val="000000"/>
        <w:sz w:val="18"/>
        <w:szCs w:val="18"/>
      </w:rPr>
      <w:fldChar w:fldCharType="separate"/>
    </w:r>
    <w:r w:rsidR="00484D07">
      <w:rPr>
        <w:rFonts w:ascii="Times New Roman" w:eastAsia="Times New Roman" w:hAnsi="Times New Roman" w:cs="Times New Roman"/>
        <w:noProof/>
        <w:color w:val="000000"/>
        <w:sz w:val="18"/>
        <w:szCs w:val="18"/>
      </w:rPr>
      <w:t>6</w:t>
    </w:r>
    <w:r>
      <w:rPr>
        <w:rFonts w:ascii="Times New Roman" w:eastAsia="Times New Roman" w:hAnsi="Times New Roman" w:cs="Times New Roman"/>
        <w:color w:val="000000"/>
        <w:sz w:val="18"/>
        <w:szCs w:val="18"/>
      </w:rPr>
      <w:fldChar w:fldCharType="end"/>
    </w:r>
  </w:p>
  <w:tbl>
    <w:tblPr>
      <w:tblStyle w:val="a"/>
      <w:tblW w:w="8505" w:type="dxa"/>
      <w:tblInd w:w="0" w:type="dxa"/>
      <w:tblBorders>
        <w:top w:val="nil"/>
        <w:left w:val="nil"/>
        <w:bottom w:val="nil"/>
        <w:right w:val="nil"/>
        <w:insideH w:val="nil"/>
        <w:insideV w:val="nil"/>
      </w:tblBorders>
      <w:tblLayout w:type="fixed"/>
      <w:tblLook w:val="0400" w:firstRow="0" w:lastRow="0" w:firstColumn="0" w:lastColumn="0" w:noHBand="0" w:noVBand="1"/>
    </w:tblPr>
    <w:tblGrid>
      <w:gridCol w:w="4262"/>
      <w:gridCol w:w="4243"/>
    </w:tblGrid>
    <w:tr w:rsidR="002B0191">
      <w:tc>
        <w:tcPr>
          <w:tcW w:w="4262" w:type="dxa"/>
        </w:tcPr>
        <w:p w:rsidR="002B0191" w:rsidRDefault="002B0191">
          <w:pPr>
            <w:pBdr>
              <w:top w:val="nil"/>
              <w:left w:val="nil"/>
              <w:bottom w:val="nil"/>
              <w:right w:val="nil"/>
              <w:between w:val="nil"/>
            </w:pBdr>
            <w:tabs>
              <w:tab w:val="center" w:pos="4819"/>
              <w:tab w:val="right" w:pos="9638"/>
            </w:tabs>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Il Segretario</w:t>
          </w:r>
        </w:p>
        <w:p w:rsidR="002B0191" w:rsidRDefault="002B0191" w:rsidP="000B54F2">
          <w:pPr>
            <w:pBdr>
              <w:top w:val="nil"/>
              <w:left w:val="nil"/>
              <w:bottom w:val="nil"/>
              <w:right w:val="nil"/>
              <w:between w:val="nil"/>
            </w:pBdr>
            <w:tabs>
              <w:tab w:val="center" w:pos="4819"/>
              <w:tab w:val="right" w:pos="9638"/>
            </w:tabs>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prof.</w:t>
          </w:r>
        </w:p>
      </w:tc>
      <w:tc>
        <w:tcPr>
          <w:tcW w:w="4243" w:type="dxa"/>
        </w:tcPr>
        <w:p w:rsidR="002B0191" w:rsidRDefault="002B0191">
          <w:pPr>
            <w:pBdr>
              <w:top w:val="nil"/>
              <w:left w:val="nil"/>
              <w:bottom w:val="nil"/>
              <w:right w:val="nil"/>
              <w:between w:val="nil"/>
            </w:pBdr>
            <w:tabs>
              <w:tab w:val="center" w:pos="4819"/>
              <w:tab w:val="right" w:pos="9638"/>
            </w:tabs>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Il Direttore</w:t>
          </w:r>
        </w:p>
        <w:p w:rsidR="002B0191" w:rsidRDefault="002B0191">
          <w:pPr>
            <w:pBdr>
              <w:top w:val="nil"/>
              <w:left w:val="nil"/>
              <w:bottom w:val="nil"/>
              <w:right w:val="nil"/>
              <w:between w:val="nil"/>
            </w:pBdr>
            <w:tabs>
              <w:tab w:val="center" w:pos="4819"/>
              <w:tab w:val="right" w:pos="9638"/>
            </w:tabs>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prof. Gaetano SERVIDDIO</w:t>
          </w:r>
        </w:p>
      </w:tc>
    </w:tr>
  </w:tbl>
  <w:p w:rsidR="002B0191" w:rsidRDefault="002B0191">
    <w:pPr>
      <w:pBdr>
        <w:top w:val="nil"/>
        <w:left w:val="nil"/>
        <w:bottom w:val="nil"/>
        <w:right w:val="nil"/>
        <w:between w:val="nil"/>
      </w:pBdr>
      <w:tabs>
        <w:tab w:val="center" w:pos="4819"/>
        <w:tab w:val="right" w:pos="9638"/>
      </w:tabs>
      <w:spacing w:after="0" w:line="240" w:lineRule="auto"/>
      <w:jc w:val="center"/>
      <w:rPr>
        <w:rFonts w:ascii="Times New Roman" w:eastAsia="Times New Roman" w:hAnsi="Times New Roman" w:cs="Times New Roman"/>
        <w:i/>
        <w:color w:val="000000"/>
        <w:sz w:val="10"/>
        <w:szCs w:val="10"/>
      </w:rPr>
    </w:pPr>
  </w:p>
  <w:p w:rsidR="002B0191" w:rsidRDefault="002B0191">
    <w:pPr>
      <w:pBdr>
        <w:top w:val="nil"/>
        <w:left w:val="nil"/>
        <w:bottom w:val="nil"/>
        <w:right w:val="nil"/>
        <w:between w:val="nil"/>
      </w:pBdr>
      <w:tabs>
        <w:tab w:val="center" w:pos="4819"/>
        <w:tab w:val="right" w:pos="9638"/>
      </w:tabs>
      <w:spacing w:after="0" w:line="240" w:lineRule="auto"/>
      <w:jc w:val="center"/>
      <w:rPr>
        <w:rFonts w:ascii="Times New Roman" w:eastAsia="Times New Roman" w:hAnsi="Times New Roman" w:cs="Times New Roman"/>
        <w:i/>
        <w:color w:val="000000"/>
        <w:sz w:val="18"/>
        <w:szCs w:val="18"/>
      </w:rPr>
    </w:pPr>
    <w:r>
      <w:rPr>
        <w:rFonts w:ascii="Times New Roman" w:eastAsia="Times New Roman" w:hAnsi="Times New Roman" w:cs="Times New Roman"/>
        <w:i/>
        <w:color w:val="000000"/>
        <w:sz w:val="18"/>
        <w:szCs w:val="18"/>
      </w:rPr>
      <w:t xml:space="preserve">firma digitale ai sensi dell’art. 21 del D. </w:t>
    </w:r>
    <w:proofErr w:type="spellStart"/>
    <w:r>
      <w:rPr>
        <w:rFonts w:ascii="Times New Roman" w:eastAsia="Times New Roman" w:hAnsi="Times New Roman" w:cs="Times New Roman"/>
        <w:i/>
        <w:color w:val="000000"/>
        <w:sz w:val="18"/>
        <w:szCs w:val="18"/>
      </w:rPr>
      <w:t>Lgs</w:t>
    </w:r>
    <w:proofErr w:type="spellEnd"/>
    <w:r>
      <w:rPr>
        <w:rFonts w:ascii="Times New Roman" w:eastAsia="Times New Roman" w:hAnsi="Times New Roman" w:cs="Times New Roman"/>
        <w:i/>
        <w:color w:val="000000"/>
        <w:sz w:val="18"/>
        <w:szCs w:val="18"/>
      </w:rPr>
      <w:t>. n. 82/2005</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C0E96" w:rsidRDefault="004C0E96">
      <w:pPr>
        <w:spacing w:after="0" w:line="240" w:lineRule="auto"/>
      </w:pPr>
      <w:r>
        <w:separator/>
      </w:r>
    </w:p>
  </w:footnote>
  <w:footnote w:type="continuationSeparator" w:id="0">
    <w:p w:rsidR="004C0E96" w:rsidRDefault="004C0E9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0191" w:rsidRDefault="002B0191">
    <w:pPr>
      <w:pBdr>
        <w:top w:val="nil"/>
        <w:left w:val="nil"/>
        <w:bottom w:val="nil"/>
        <w:right w:val="nil"/>
        <w:between w:val="nil"/>
      </w:pBdr>
      <w:tabs>
        <w:tab w:val="center" w:pos="4819"/>
        <w:tab w:val="right" w:pos="9638"/>
      </w:tabs>
      <w:spacing w:after="0" w:line="240" w:lineRule="auto"/>
      <w:jc w:val="both"/>
      <w:rPr>
        <w:rFonts w:ascii="Times New Roman" w:eastAsia="Times New Roman" w:hAnsi="Times New Roman" w:cs="Times New Roman"/>
        <w:i/>
        <w:smallCaps/>
        <w:color w:val="000000"/>
        <w:sz w:val="18"/>
        <w:szCs w:val="18"/>
      </w:rPr>
    </w:pPr>
    <w:r>
      <w:rPr>
        <w:rFonts w:ascii="Times New Roman" w:eastAsia="Times New Roman" w:hAnsi="Times New Roman" w:cs="Times New Roman"/>
        <w:i/>
        <w:smallCaps/>
        <w:color w:val="000000"/>
        <w:sz w:val="18"/>
        <w:szCs w:val="18"/>
      </w:rPr>
      <w:t xml:space="preserve">università degli studi di foggia  </w:t>
    </w:r>
  </w:p>
  <w:p w:rsidR="002B0191" w:rsidRDefault="002B0191">
    <w:pPr>
      <w:pBdr>
        <w:top w:val="nil"/>
        <w:left w:val="nil"/>
        <w:bottom w:val="single" w:sz="4" w:space="1" w:color="000000"/>
        <w:right w:val="nil"/>
        <w:between w:val="nil"/>
      </w:pBdr>
      <w:tabs>
        <w:tab w:val="center" w:pos="4819"/>
        <w:tab w:val="right" w:pos="9638"/>
      </w:tabs>
      <w:spacing w:after="0" w:line="240" w:lineRule="auto"/>
      <w:jc w:val="both"/>
      <w:rPr>
        <w:rFonts w:ascii="Times New Roman" w:eastAsia="Times New Roman" w:hAnsi="Times New Roman" w:cs="Times New Roman"/>
        <w:i/>
        <w:color w:val="000000"/>
        <w:sz w:val="18"/>
        <w:szCs w:val="18"/>
      </w:rPr>
    </w:pPr>
    <w:r w:rsidRPr="00085091">
      <w:rPr>
        <w:rFonts w:ascii="Times New Roman" w:eastAsia="Times New Roman" w:hAnsi="Times New Roman" w:cs="Times New Roman"/>
        <w:i/>
        <w:color w:val="000000"/>
        <w:sz w:val="18"/>
        <w:szCs w:val="18"/>
      </w:rPr>
      <w:t xml:space="preserve">Consiglio del Dipartimento di Scienze Mediche e Chirurgiche - </w:t>
    </w:r>
    <w:r w:rsidRPr="005D7825">
      <w:rPr>
        <w:rFonts w:ascii="Times New Roman" w:eastAsia="Times New Roman" w:hAnsi="Times New Roman" w:cs="Times New Roman"/>
        <w:i/>
        <w:color w:val="000000"/>
        <w:sz w:val="18"/>
        <w:szCs w:val="18"/>
        <w:highlight w:val="yellow"/>
      </w:rPr>
      <w:t xml:space="preserve">Riunione del </w:t>
    </w:r>
    <w:r w:rsidR="005D7825" w:rsidRPr="005D7825">
      <w:rPr>
        <w:rFonts w:ascii="Times New Roman" w:eastAsia="Times New Roman" w:hAnsi="Times New Roman" w:cs="Times New Roman"/>
        <w:i/>
        <w:color w:val="000000"/>
        <w:sz w:val="18"/>
        <w:szCs w:val="18"/>
        <w:highlight w:val="yellow"/>
      </w:rPr>
      <w:t>XX</w:t>
    </w:r>
    <w:r w:rsidR="00560F31" w:rsidRPr="005D7825">
      <w:rPr>
        <w:rFonts w:ascii="Times New Roman" w:eastAsia="Times New Roman" w:hAnsi="Times New Roman" w:cs="Times New Roman"/>
        <w:i/>
        <w:color w:val="000000"/>
        <w:sz w:val="18"/>
        <w:szCs w:val="18"/>
        <w:highlight w:val="yellow"/>
      </w:rPr>
      <w:t>/</w:t>
    </w:r>
    <w:r w:rsidR="00EB7508" w:rsidRPr="005D7825">
      <w:rPr>
        <w:rFonts w:ascii="Times New Roman" w:eastAsia="Times New Roman" w:hAnsi="Times New Roman" w:cs="Times New Roman"/>
        <w:i/>
        <w:color w:val="000000"/>
        <w:sz w:val="18"/>
        <w:szCs w:val="18"/>
        <w:highlight w:val="yellow"/>
      </w:rPr>
      <w:t>1</w:t>
    </w:r>
    <w:r w:rsidR="005D7825" w:rsidRPr="005D7825">
      <w:rPr>
        <w:rFonts w:ascii="Times New Roman" w:eastAsia="Times New Roman" w:hAnsi="Times New Roman" w:cs="Times New Roman"/>
        <w:i/>
        <w:color w:val="000000"/>
        <w:sz w:val="18"/>
        <w:szCs w:val="18"/>
        <w:highlight w:val="yellow"/>
      </w:rPr>
      <w:t>2</w:t>
    </w:r>
    <w:r w:rsidR="006C6580" w:rsidRPr="005D7825">
      <w:rPr>
        <w:rFonts w:ascii="Times New Roman" w:eastAsia="Times New Roman" w:hAnsi="Times New Roman" w:cs="Times New Roman"/>
        <w:i/>
        <w:color w:val="000000"/>
        <w:sz w:val="18"/>
        <w:szCs w:val="18"/>
        <w:highlight w:val="yellow"/>
      </w:rPr>
      <w:t>/2025</w:t>
    </w:r>
    <w:r w:rsidRPr="005D7825">
      <w:rPr>
        <w:rFonts w:ascii="Times New Roman" w:eastAsia="Times New Roman" w:hAnsi="Times New Roman" w:cs="Times New Roman"/>
        <w:i/>
        <w:color w:val="000000"/>
        <w:sz w:val="18"/>
        <w:szCs w:val="18"/>
        <w:highlight w:val="yellow"/>
      </w:rPr>
      <w:t xml:space="preserve"> – p. </w:t>
    </w:r>
    <w:r w:rsidR="005D7825" w:rsidRPr="005D7825">
      <w:rPr>
        <w:rFonts w:ascii="Times New Roman" w:eastAsia="Times New Roman" w:hAnsi="Times New Roman" w:cs="Times New Roman"/>
        <w:i/>
        <w:color w:val="000000"/>
        <w:sz w:val="18"/>
        <w:szCs w:val="18"/>
        <w:highlight w:val="yellow"/>
      </w:rPr>
      <w:t>X</w:t>
    </w:r>
    <w:r w:rsidRPr="005D7825">
      <w:rPr>
        <w:rFonts w:ascii="Times New Roman" w:eastAsia="Times New Roman" w:hAnsi="Times New Roman" w:cs="Times New Roman"/>
        <w:i/>
        <w:color w:val="000000"/>
        <w:sz w:val="18"/>
        <w:szCs w:val="18"/>
        <w:highlight w:val="yellow"/>
      </w:rPr>
      <w:t>)</w:t>
    </w:r>
  </w:p>
  <w:p w:rsidR="002B0191" w:rsidRDefault="002B0191">
    <w:pPr>
      <w:pBdr>
        <w:top w:val="nil"/>
        <w:left w:val="nil"/>
        <w:bottom w:val="nil"/>
        <w:right w:val="nil"/>
        <w:between w:val="nil"/>
      </w:pBdr>
      <w:tabs>
        <w:tab w:val="center" w:pos="4819"/>
        <w:tab w:val="right" w:pos="9638"/>
      </w:tabs>
      <w:spacing w:after="0" w:line="240" w:lineRule="auto"/>
      <w:jc w:val="both"/>
      <w:rPr>
        <w:rFonts w:ascii="Times New Roman" w:eastAsia="Times New Roman" w:hAnsi="Times New Roman" w:cs="Times New Roman"/>
        <w:i/>
        <w:color w:val="000000"/>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B370C4"/>
    <w:multiLevelType w:val="multilevel"/>
    <w:tmpl w:val="A04CF6BC"/>
    <w:lvl w:ilvl="0">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2D6247B8"/>
    <w:multiLevelType w:val="hybridMultilevel"/>
    <w:tmpl w:val="3B8CD6B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3B4E60BD"/>
    <w:multiLevelType w:val="hybridMultilevel"/>
    <w:tmpl w:val="E0F83B0A"/>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449303DA"/>
    <w:multiLevelType w:val="hybridMultilevel"/>
    <w:tmpl w:val="C19E520E"/>
    <w:lvl w:ilvl="0" w:tplc="00BEB4C6">
      <w:numFmt w:val="bullet"/>
      <w:lvlText w:val="-"/>
      <w:lvlJc w:val="left"/>
      <w:pPr>
        <w:ind w:left="1069" w:hanging="360"/>
      </w:pPr>
      <w:rPr>
        <w:rFonts w:ascii="Times New Roman" w:eastAsia="Times New Roman" w:hAnsi="Times New Roman" w:cs="Times New Roman" w:hint="default"/>
      </w:rPr>
    </w:lvl>
    <w:lvl w:ilvl="1" w:tplc="04100003" w:tentative="1">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490B"/>
    <w:rsid w:val="0000373B"/>
    <w:rsid w:val="000108CD"/>
    <w:rsid w:val="000158F4"/>
    <w:rsid w:val="00034BCD"/>
    <w:rsid w:val="00040472"/>
    <w:rsid w:val="00040821"/>
    <w:rsid w:val="00041EC1"/>
    <w:rsid w:val="00046FAF"/>
    <w:rsid w:val="000531DF"/>
    <w:rsid w:val="0005600B"/>
    <w:rsid w:val="000837AF"/>
    <w:rsid w:val="00084ED1"/>
    <w:rsid w:val="00085091"/>
    <w:rsid w:val="000A115B"/>
    <w:rsid w:val="000A548B"/>
    <w:rsid w:val="000B2AEE"/>
    <w:rsid w:val="000B54F2"/>
    <w:rsid w:val="000C19A3"/>
    <w:rsid w:val="000D3431"/>
    <w:rsid w:val="000D77B4"/>
    <w:rsid w:val="000F3AF1"/>
    <w:rsid w:val="00113BC5"/>
    <w:rsid w:val="00117379"/>
    <w:rsid w:val="001245D9"/>
    <w:rsid w:val="0013021D"/>
    <w:rsid w:val="001308D6"/>
    <w:rsid w:val="001330C9"/>
    <w:rsid w:val="00142395"/>
    <w:rsid w:val="0014252F"/>
    <w:rsid w:val="00150836"/>
    <w:rsid w:val="00167B88"/>
    <w:rsid w:val="00175822"/>
    <w:rsid w:val="0017669C"/>
    <w:rsid w:val="00182BED"/>
    <w:rsid w:val="0019392D"/>
    <w:rsid w:val="001A3133"/>
    <w:rsid w:val="001C131A"/>
    <w:rsid w:val="001D0CE5"/>
    <w:rsid w:val="001D160F"/>
    <w:rsid w:val="001D3656"/>
    <w:rsid w:val="001D45B8"/>
    <w:rsid w:val="001E5CE9"/>
    <w:rsid w:val="001F5463"/>
    <w:rsid w:val="00212EE4"/>
    <w:rsid w:val="002217D7"/>
    <w:rsid w:val="00224140"/>
    <w:rsid w:val="002255D0"/>
    <w:rsid w:val="00244447"/>
    <w:rsid w:val="00253608"/>
    <w:rsid w:val="00261438"/>
    <w:rsid w:val="00266855"/>
    <w:rsid w:val="002729FE"/>
    <w:rsid w:val="00296983"/>
    <w:rsid w:val="002A129B"/>
    <w:rsid w:val="002B0191"/>
    <w:rsid w:val="002C1498"/>
    <w:rsid w:val="002C3B78"/>
    <w:rsid w:val="002C5F24"/>
    <w:rsid w:val="002D33BC"/>
    <w:rsid w:val="002E09BA"/>
    <w:rsid w:val="002F5E44"/>
    <w:rsid w:val="00311224"/>
    <w:rsid w:val="00311F8A"/>
    <w:rsid w:val="0031719F"/>
    <w:rsid w:val="00320C98"/>
    <w:rsid w:val="00323300"/>
    <w:rsid w:val="00330D4F"/>
    <w:rsid w:val="003516D5"/>
    <w:rsid w:val="00362327"/>
    <w:rsid w:val="003650CA"/>
    <w:rsid w:val="00374E91"/>
    <w:rsid w:val="00392E82"/>
    <w:rsid w:val="00393355"/>
    <w:rsid w:val="003B229A"/>
    <w:rsid w:val="003B4053"/>
    <w:rsid w:val="003C6843"/>
    <w:rsid w:val="003C6FDA"/>
    <w:rsid w:val="003D074E"/>
    <w:rsid w:val="003D7C16"/>
    <w:rsid w:val="003E053C"/>
    <w:rsid w:val="003E419D"/>
    <w:rsid w:val="003F669D"/>
    <w:rsid w:val="004033AD"/>
    <w:rsid w:val="00414F23"/>
    <w:rsid w:val="00415AD5"/>
    <w:rsid w:val="004262FC"/>
    <w:rsid w:val="00450A59"/>
    <w:rsid w:val="00452EF8"/>
    <w:rsid w:val="00461C09"/>
    <w:rsid w:val="00462D39"/>
    <w:rsid w:val="00475387"/>
    <w:rsid w:val="00476473"/>
    <w:rsid w:val="00484D07"/>
    <w:rsid w:val="00487C44"/>
    <w:rsid w:val="0049663D"/>
    <w:rsid w:val="004A6263"/>
    <w:rsid w:val="004B1623"/>
    <w:rsid w:val="004B37F0"/>
    <w:rsid w:val="004B6956"/>
    <w:rsid w:val="004C0B9A"/>
    <w:rsid w:val="004C0E96"/>
    <w:rsid w:val="004C21C1"/>
    <w:rsid w:val="004C48E6"/>
    <w:rsid w:val="004C68D9"/>
    <w:rsid w:val="004C75EE"/>
    <w:rsid w:val="004D031A"/>
    <w:rsid w:val="004D2F92"/>
    <w:rsid w:val="004E2C4E"/>
    <w:rsid w:val="004F6A65"/>
    <w:rsid w:val="005107BB"/>
    <w:rsid w:val="00511D49"/>
    <w:rsid w:val="00513833"/>
    <w:rsid w:val="00520226"/>
    <w:rsid w:val="00521419"/>
    <w:rsid w:val="00530D32"/>
    <w:rsid w:val="005330F0"/>
    <w:rsid w:val="00560F31"/>
    <w:rsid w:val="00561227"/>
    <w:rsid w:val="005628D5"/>
    <w:rsid w:val="005676CE"/>
    <w:rsid w:val="00570668"/>
    <w:rsid w:val="00573C90"/>
    <w:rsid w:val="00574A6E"/>
    <w:rsid w:val="00587722"/>
    <w:rsid w:val="005B0691"/>
    <w:rsid w:val="005D1E32"/>
    <w:rsid w:val="005D7478"/>
    <w:rsid w:val="005D7825"/>
    <w:rsid w:val="005F0B50"/>
    <w:rsid w:val="005F1883"/>
    <w:rsid w:val="00601F03"/>
    <w:rsid w:val="00610E50"/>
    <w:rsid w:val="00626210"/>
    <w:rsid w:val="00632090"/>
    <w:rsid w:val="00632918"/>
    <w:rsid w:val="00632D47"/>
    <w:rsid w:val="006341B0"/>
    <w:rsid w:val="0064111C"/>
    <w:rsid w:val="00643A98"/>
    <w:rsid w:val="00652D28"/>
    <w:rsid w:val="00652FD1"/>
    <w:rsid w:val="0065669E"/>
    <w:rsid w:val="00662B40"/>
    <w:rsid w:val="006905F6"/>
    <w:rsid w:val="006A0921"/>
    <w:rsid w:val="006A35FD"/>
    <w:rsid w:val="006B347D"/>
    <w:rsid w:val="006B7192"/>
    <w:rsid w:val="006C6580"/>
    <w:rsid w:val="006D1703"/>
    <w:rsid w:val="006D4951"/>
    <w:rsid w:val="006E251F"/>
    <w:rsid w:val="006F058C"/>
    <w:rsid w:val="006F0A93"/>
    <w:rsid w:val="00711F63"/>
    <w:rsid w:val="00712154"/>
    <w:rsid w:val="00724D43"/>
    <w:rsid w:val="0073145E"/>
    <w:rsid w:val="00737864"/>
    <w:rsid w:val="00745482"/>
    <w:rsid w:val="00752197"/>
    <w:rsid w:val="00757EA5"/>
    <w:rsid w:val="00766933"/>
    <w:rsid w:val="0077320E"/>
    <w:rsid w:val="007801AF"/>
    <w:rsid w:val="00781E67"/>
    <w:rsid w:val="007A2324"/>
    <w:rsid w:val="007A55D1"/>
    <w:rsid w:val="007A6172"/>
    <w:rsid w:val="007B45F6"/>
    <w:rsid w:val="007C44F5"/>
    <w:rsid w:val="007D1E67"/>
    <w:rsid w:val="007D4930"/>
    <w:rsid w:val="007D4D39"/>
    <w:rsid w:val="007F1C96"/>
    <w:rsid w:val="007F60EE"/>
    <w:rsid w:val="007F7D2F"/>
    <w:rsid w:val="00822917"/>
    <w:rsid w:val="008424B7"/>
    <w:rsid w:val="00844367"/>
    <w:rsid w:val="0086152F"/>
    <w:rsid w:val="0087531D"/>
    <w:rsid w:val="00890493"/>
    <w:rsid w:val="008A220F"/>
    <w:rsid w:val="008B230B"/>
    <w:rsid w:val="008D049E"/>
    <w:rsid w:val="008D6B07"/>
    <w:rsid w:val="008F2182"/>
    <w:rsid w:val="0090281F"/>
    <w:rsid w:val="00903566"/>
    <w:rsid w:val="00907C93"/>
    <w:rsid w:val="009114ED"/>
    <w:rsid w:val="00916236"/>
    <w:rsid w:val="00917C46"/>
    <w:rsid w:val="00922117"/>
    <w:rsid w:val="009255F7"/>
    <w:rsid w:val="00935F08"/>
    <w:rsid w:val="00936ABB"/>
    <w:rsid w:val="00943348"/>
    <w:rsid w:val="009446F7"/>
    <w:rsid w:val="009548C9"/>
    <w:rsid w:val="00956A76"/>
    <w:rsid w:val="00962418"/>
    <w:rsid w:val="00963C80"/>
    <w:rsid w:val="0096546B"/>
    <w:rsid w:val="00965B61"/>
    <w:rsid w:val="00976855"/>
    <w:rsid w:val="00993B0C"/>
    <w:rsid w:val="009A3324"/>
    <w:rsid w:val="009A4122"/>
    <w:rsid w:val="009B4A2C"/>
    <w:rsid w:val="009C1077"/>
    <w:rsid w:val="009C158D"/>
    <w:rsid w:val="009E16D2"/>
    <w:rsid w:val="009E782C"/>
    <w:rsid w:val="009F2BA8"/>
    <w:rsid w:val="00A02FB2"/>
    <w:rsid w:val="00A264D3"/>
    <w:rsid w:val="00A34058"/>
    <w:rsid w:val="00A50B47"/>
    <w:rsid w:val="00A57C0B"/>
    <w:rsid w:val="00A87E5E"/>
    <w:rsid w:val="00A928F0"/>
    <w:rsid w:val="00A95B5C"/>
    <w:rsid w:val="00AA2ABA"/>
    <w:rsid w:val="00AA6D44"/>
    <w:rsid w:val="00AB0722"/>
    <w:rsid w:val="00AB2AB8"/>
    <w:rsid w:val="00AB2D69"/>
    <w:rsid w:val="00AC2782"/>
    <w:rsid w:val="00AD174F"/>
    <w:rsid w:val="00AD518A"/>
    <w:rsid w:val="00AD5BAE"/>
    <w:rsid w:val="00AD691B"/>
    <w:rsid w:val="00AE4551"/>
    <w:rsid w:val="00B0088B"/>
    <w:rsid w:val="00B01AEB"/>
    <w:rsid w:val="00B07A5F"/>
    <w:rsid w:val="00B13F04"/>
    <w:rsid w:val="00B16C02"/>
    <w:rsid w:val="00B340FB"/>
    <w:rsid w:val="00B341E4"/>
    <w:rsid w:val="00B50492"/>
    <w:rsid w:val="00B56FD1"/>
    <w:rsid w:val="00B81016"/>
    <w:rsid w:val="00B83841"/>
    <w:rsid w:val="00B83E04"/>
    <w:rsid w:val="00B9634A"/>
    <w:rsid w:val="00BA7E6D"/>
    <w:rsid w:val="00BB5D1E"/>
    <w:rsid w:val="00BB5FE7"/>
    <w:rsid w:val="00BC42C6"/>
    <w:rsid w:val="00BE7B7B"/>
    <w:rsid w:val="00BF1CB8"/>
    <w:rsid w:val="00BF46FE"/>
    <w:rsid w:val="00C06865"/>
    <w:rsid w:val="00C14BE9"/>
    <w:rsid w:val="00C27921"/>
    <w:rsid w:val="00C27B21"/>
    <w:rsid w:val="00C31274"/>
    <w:rsid w:val="00C3393F"/>
    <w:rsid w:val="00C62EAA"/>
    <w:rsid w:val="00C66808"/>
    <w:rsid w:val="00C81EF8"/>
    <w:rsid w:val="00C84FBB"/>
    <w:rsid w:val="00C872B0"/>
    <w:rsid w:val="00C904B2"/>
    <w:rsid w:val="00CA0DDE"/>
    <w:rsid w:val="00CA1B71"/>
    <w:rsid w:val="00CB087B"/>
    <w:rsid w:val="00CB5F23"/>
    <w:rsid w:val="00CD7EE4"/>
    <w:rsid w:val="00CF518B"/>
    <w:rsid w:val="00CF5AEA"/>
    <w:rsid w:val="00CF7271"/>
    <w:rsid w:val="00D113D3"/>
    <w:rsid w:val="00D137F4"/>
    <w:rsid w:val="00D15962"/>
    <w:rsid w:val="00D36B3B"/>
    <w:rsid w:val="00D4450F"/>
    <w:rsid w:val="00D46A14"/>
    <w:rsid w:val="00D54AC1"/>
    <w:rsid w:val="00D571C4"/>
    <w:rsid w:val="00D611C2"/>
    <w:rsid w:val="00D71F4F"/>
    <w:rsid w:val="00D76D9A"/>
    <w:rsid w:val="00D80EC8"/>
    <w:rsid w:val="00D8792C"/>
    <w:rsid w:val="00D90612"/>
    <w:rsid w:val="00DA3168"/>
    <w:rsid w:val="00DC2C2C"/>
    <w:rsid w:val="00DC3766"/>
    <w:rsid w:val="00DD3738"/>
    <w:rsid w:val="00DD569E"/>
    <w:rsid w:val="00DD702B"/>
    <w:rsid w:val="00DF6967"/>
    <w:rsid w:val="00E01B68"/>
    <w:rsid w:val="00E2382B"/>
    <w:rsid w:val="00E24F24"/>
    <w:rsid w:val="00E331BD"/>
    <w:rsid w:val="00E33DCA"/>
    <w:rsid w:val="00E826C4"/>
    <w:rsid w:val="00E862A6"/>
    <w:rsid w:val="00E95FA7"/>
    <w:rsid w:val="00E9631A"/>
    <w:rsid w:val="00EB7508"/>
    <w:rsid w:val="00EC6891"/>
    <w:rsid w:val="00EC7A9A"/>
    <w:rsid w:val="00ED24BB"/>
    <w:rsid w:val="00EF13CC"/>
    <w:rsid w:val="00EF33E8"/>
    <w:rsid w:val="00F06935"/>
    <w:rsid w:val="00F10538"/>
    <w:rsid w:val="00F15E40"/>
    <w:rsid w:val="00F321C8"/>
    <w:rsid w:val="00F46126"/>
    <w:rsid w:val="00F5571C"/>
    <w:rsid w:val="00F730D4"/>
    <w:rsid w:val="00F806F1"/>
    <w:rsid w:val="00F8110D"/>
    <w:rsid w:val="00F832D9"/>
    <w:rsid w:val="00FB6285"/>
    <w:rsid w:val="00FC17AC"/>
    <w:rsid w:val="00FC1B71"/>
    <w:rsid w:val="00FC2EFE"/>
    <w:rsid w:val="00FC490B"/>
    <w:rsid w:val="00FD18B7"/>
    <w:rsid w:val="00FD2D4B"/>
    <w:rsid w:val="00FF349A"/>
    <w:rsid w:val="00FF5D8A"/>
    <w:rsid w:val="00FF64F4"/>
    <w:rsid w:val="00FF787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235CD4"/>
  <w15:docId w15:val="{B7023E7C-CA81-476E-AECC-D0ACAE4683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lang w:val="it-IT" w:eastAsia="it-IT"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3B4053"/>
  </w:style>
  <w:style w:type="paragraph" w:styleId="Titolo1">
    <w:name w:val="heading 1"/>
    <w:basedOn w:val="Normale"/>
    <w:next w:val="Normale"/>
    <w:link w:val="Titolo1Carattere"/>
    <w:qFormat/>
    <w:rsid w:val="00891E55"/>
    <w:pPr>
      <w:keepNext/>
      <w:spacing w:after="0" w:line="240" w:lineRule="auto"/>
      <w:jc w:val="both"/>
      <w:outlineLvl w:val="0"/>
    </w:pPr>
    <w:rPr>
      <w:rFonts w:ascii="Arial" w:eastAsia="Times New Roman" w:hAnsi="Arial"/>
      <w:b/>
      <w:iCs/>
      <w:szCs w:val="22"/>
    </w:rPr>
  </w:style>
  <w:style w:type="paragraph" w:styleId="Titolo2">
    <w:name w:val="heading 2"/>
    <w:basedOn w:val="Normale"/>
    <w:next w:val="Normale"/>
    <w:link w:val="Titolo2Carattere"/>
    <w:uiPriority w:val="9"/>
    <w:semiHidden/>
    <w:unhideWhenUsed/>
    <w:qFormat/>
    <w:rsid w:val="00891E55"/>
    <w:pPr>
      <w:keepNext/>
      <w:spacing w:before="240" w:after="60"/>
      <w:outlineLvl w:val="1"/>
    </w:pPr>
    <w:rPr>
      <w:rFonts w:ascii="Cambria" w:eastAsia="Times New Roman" w:hAnsi="Cambria"/>
      <w:b/>
      <w:bCs/>
      <w:i/>
      <w:iCs/>
      <w:sz w:val="28"/>
      <w:szCs w:val="28"/>
      <w:lang w:eastAsia="en-US"/>
    </w:rPr>
  </w:style>
  <w:style w:type="paragraph" w:styleId="Titolo3">
    <w:name w:val="heading 3"/>
    <w:basedOn w:val="Normale"/>
    <w:next w:val="Normale"/>
    <w:link w:val="Titolo3Carattere"/>
    <w:uiPriority w:val="9"/>
    <w:qFormat/>
    <w:rsid w:val="00891E55"/>
    <w:pPr>
      <w:keepNext/>
      <w:spacing w:before="240" w:after="60"/>
      <w:outlineLvl w:val="2"/>
    </w:pPr>
    <w:rPr>
      <w:rFonts w:ascii="Cambria" w:eastAsia="Times New Roman" w:hAnsi="Cambria"/>
      <w:b/>
      <w:bCs/>
      <w:sz w:val="26"/>
      <w:szCs w:val="26"/>
      <w:lang w:eastAsia="en-US"/>
    </w:rPr>
  </w:style>
  <w:style w:type="paragraph" w:styleId="Titolo4">
    <w:name w:val="heading 4"/>
    <w:basedOn w:val="Normale"/>
    <w:next w:val="Normale"/>
    <w:link w:val="Titolo4Carattere"/>
    <w:uiPriority w:val="9"/>
    <w:qFormat/>
    <w:rsid w:val="00891E55"/>
    <w:pPr>
      <w:keepNext/>
      <w:spacing w:before="240" w:after="60"/>
      <w:outlineLvl w:val="3"/>
    </w:pPr>
    <w:rPr>
      <w:rFonts w:eastAsia="Times New Roman"/>
      <w:b/>
      <w:bCs/>
      <w:sz w:val="28"/>
      <w:szCs w:val="28"/>
      <w:lang w:eastAsia="en-US"/>
    </w:rPr>
  </w:style>
  <w:style w:type="paragraph" w:styleId="Titolo5">
    <w:name w:val="heading 5"/>
    <w:basedOn w:val="Normale"/>
    <w:next w:val="Normale"/>
    <w:pPr>
      <w:keepNext/>
      <w:keepLines/>
      <w:spacing w:before="220" w:after="40"/>
      <w:outlineLvl w:val="4"/>
    </w:pPr>
    <w:rPr>
      <w:b/>
      <w:sz w:val="22"/>
      <w:szCs w:val="22"/>
    </w:rPr>
  </w:style>
  <w:style w:type="paragraph" w:styleId="Titolo6">
    <w:name w:val="heading 6"/>
    <w:basedOn w:val="Normale"/>
    <w:next w:val="Normale"/>
    <w:pPr>
      <w:keepNext/>
      <w:keepLines/>
      <w:spacing w:before="200" w:after="40"/>
      <w:outlineLvl w:val="5"/>
    </w:pPr>
    <w:rPr>
      <w:b/>
    </w:rPr>
  </w:style>
  <w:style w:type="paragraph" w:styleId="Titolo7">
    <w:name w:val="heading 7"/>
    <w:basedOn w:val="Normale"/>
    <w:next w:val="Normale"/>
    <w:link w:val="Titolo7Carattere"/>
    <w:uiPriority w:val="9"/>
    <w:semiHidden/>
    <w:unhideWhenUsed/>
    <w:qFormat/>
    <w:rsid w:val="00891E55"/>
    <w:pPr>
      <w:spacing w:before="240" w:after="60"/>
      <w:outlineLvl w:val="6"/>
    </w:pPr>
    <w:rPr>
      <w:rFonts w:eastAsia="Times New Roman"/>
      <w:sz w:val="24"/>
      <w:szCs w:val="24"/>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pPr>
      <w:keepNext/>
      <w:keepLines/>
      <w:spacing w:before="480" w:after="120"/>
    </w:pPr>
    <w:rPr>
      <w:b/>
      <w:sz w:val="72"/>
      <w:szCs w:val="72"/>
    </w:rPr>
  </w:style>
  <w:style w:type="character" w:customStyle="1" w:styleId="Titolo1Carattere">
    <w:name w:val="Titolo 1 Carattere"/>
    <w:link w:val="Titolo1"/>
    <w:rsid w:val="00891E55"/>
    <w:rPr>
      <w:rFonts w:ascii="Arial" w:eastAsia="Times New Roman" w:hAnsi="Arial"/>
      <w:b/>
      <w:iCs/>
      <w:szCs w:val="22"/>
    </w:rPr>
  </w:style>
  <w:style w:type="character" w:customStyle="1" w:styleId="Titolo2Carattere">
    <w:name w:val="Titolo 2 Carattere"/>
    <w:link w:val="Titolo2"/>
    <w:uiPriority w:val="9"/>
    <w:semiHidden/>
    <w:rsid w:val="00891E55"/>
    <w:rPr>
      <w:rFonts w:ascii="Cambria" w:eastAsia="Times New Roman" w:hAnsi="Cambria"/>
      <w:b/>
      <w:bCs/>
      <w:i/>
      <w:iCs/>
      <w:sz w:val="28"/>
      <w:szCs w:val="28"/>
      <w:lang w:eastAsia="en-US"/>
    </w:rPr>
  </w:style>
  <w:style w:type="character" w:customStyle="1" w:styleId="Titolo3Carattere">
    <w:name w:val="Titolo 3 Carattere"/>
    <w:link w:val="Titolo3"/>
    <w:uiPriority w:val="9"/>
    <w:rsid w:val="00891E55"/>
    <w:rPr>
      <w:rFonts w:ascii="Cambria" w:eastAsia="Times New Roman" w:hAnsi="Cambria"/>
      <w:b/>
      <w:bCs/>
      <w:sz w:val="26"/>
      <w:szCs w:val="26"/>
      <w:lang w:eastAsia="en-US"/>
    </w:rPr>
  </w:style>
  <w:style w:type="character" w:customStyle="1" w:styleId="Titolo4Carattere">
    <w:name w:val="Titolo 4 Carattere"/>
    <w:link w:val="Titolo4"/>
    <w:uiPriority w:val="9"/>
    <w:rsid w:val="00891E55"/>
    <w:rPr>
      <w:rFonts w:ascii="Calibri" w:eastAsia="Times New Roman" w:hAnsi="Calibri"/>
      <w:b/>
      <w:bCs/>
      <w:sz w:val="28"/>
      <w:szCs w:val="28"/>
      <w:lang w:eastAsia="en-US"/>
    </w:rPr>
  </w:style>
  <w:style w:type="character" w:customStyle="1" w:styleId="Titolo7Carattere">
    <w:name w:val="Titolo 7 Carattere"/>
    <w:link w:val="Titolo7"/>
    <w:uiPriority w:val="9"/>
    <w:semiHidden/>
    <w:rsid w:val="00891E55"/>
    <w:rPr>
      <w:rFonts w:ascii="Calibri" w:eastAsia="Times New Roman" w:hAnsi="Calibri"/>
      <w:sz w:val="24"/>
      <w:szCs w:val="24"/>
      <w:lang w:eastAsia="en-US"/>
    </w:rPr>
  </w:style>
  <w:style w:type="numbering" w:customStyle="1" w:styleId="Nessunelenco1">
    <w:name w:val="Nessun elenco1"/>
    <w:next w:val="Nessunelenco"/>
    <w:uiPriority w:val="99"/>
    <w:semiHidden/>
    <w:unhideWhenUsed/>
    <w:rsid w:val="00891E55"/>
  </w:style>
  <w:style w:type="paragraph" w:styleId="Intestazione">
    <w:name w:val="header"/>
    <w:basedOn w:val="Normale"/>
    <w:link w:val="IntestazioneCarattere"/>
    <w:uiPriority w:val="99"/>
    <w:unhideWhenUsed/>
    <w:rsid w:val="00891E55"/>
    <w:pPr>
      <w:tabs>
        <w:tab w:val="center" w:pos="4819"/>
        <w:tab w:val="right" w:pos="9638"/>
      </w:tabs>
      <w:spacing w:after="0" w:line="240" w:lineRule="auto"/>
    </w:pPr>
    <w:rPr>
      <w:rFonts w:ascii="Times New Roman" w:hAnsi="Times New Roman"/>
      <w:sz w:val="23"/>
      <w:szCs w:val="23"/>
      <w:lang w:eastAsia="en-US"/>
    </w:rPr>
  </w:style>
  <w:style w:type="character" w:customStyle="1" w:styleId="IntestazioneCarattere">
    <w:name w:val="Intestazione Carattere"/>
    <w:link w:val="Intestazione"/>
    <w:uiPriority w:val="99"/>
    <w:rsid w:val="00891E55"/>
    <w:rPr>
      <w:sz w:val="23"/>
      <w:szCs w:val="23"/>
      <w:lang w:eastAsia="en-US"/>
    </w:rPr>
  </w:style>
  <w:style w:type="paragraph" w:styleId="Pidipagina">
    <w:name w:val="footer"/>
    <w:basedOn w:val="Normale"/>
    <w:link w:val="PidipaginaCarattere"/>
    <w:uiPriority w:val="99"/>
    <w:unhideWhenUsed/>
    <w:rsid w:val="00891E55"/>
    <w:pPr>
      <w:tabs>
        <w:tab w:val="center" w:pos="4819"/>
        <w:tab w:val="right" w:pos="9638"/>
      </w:tabs>
      <w:spacing w:after="0" w:line="240" w:lineRule="auto"/>
    </w:pPr>
    <w:rPr>
      <w:rFonts w:ascii="Times New Roman" w:hAnsi="Times New Roman"/>
      <w:sz w:val="23"/>
      <w:szCs w:val="23"/>
      <w:lang w:eastAsia="en-US"/>
    </w:rPr>
  </w:style>
  <w:style w:type="character" w:customStyle="1" w:styleId="PidipaginaCarattere">
    <w:name w:val="Piè di pagina Carattere"/>
    <w:link w:val="Pidipagina"/>
    <w:uiPriority w:val="99"/>
    <w:rsid w:val="00891E55"/>
    <w:rPr>
      <w:sz w:val="23"/>
      <w:szCs w:val="23"/>
      <w:lang w:eastAsia="en-US"/>
    </w:rPr>
  </w:style>
  <w:style w:type="paragraph" w:styleId="Testofumetto">
    <w:name w:val="Balloon Text"/>
    <w:basedOn w:val="Normale"/>
    <w:link w:val="TestofumettoCarattere"/>
    <w:semiHidden/>
    <w:unhideWhenUsed/>
    <w:rsid w:val="00891E55"/>
    <w:pPr>
      <w:spacing w:after="0" w:line="240" w:lineRule="auto"/>
    </w:pPr>
    <w:rPr>
      <w:rFonts w:ascii="Tahoma" w:hAnsi="Tahoma"/>
      <w:sz w:val="16"/>
      <w:szCs w:val="16"/>
    </w:rPr>
  </w:style>
  <w:style w:type="character" w:customStyle="1" w:styleId="TestofumettoCarattere">
    <w:name w:val="Testo fumetto Carattere"/>
    <w:link w:val="Testofumetto"/>
    <w:semiHidden/>
    <w:rsid w:val="00891E55"/>
    <w:rPr>
      <w:rFonts w:ascii="Tahoma" w:hAnsi="Tahoma"/>
      <w:sz w:val="16"/>
      <w:szCs w:val="16"/>
    </w:rPr>
  </w:style>
  <w:style w:type="character" w:customStyle="1" w:styleId="hps">
    <w:name w:val="hps"/>
    <w:rsid w:val="00891E55"/>
  </w:style>
  <w:style w:type="paragraph" w:customStyle="1" w:styleId="Corpotesto1">
    <w:name w:val="Corpo testo1"/>
    <w:basedOn w:val="Normale"/>
    <w:link w:val="CorpotestoCarattere"/>
    <w:rsid w:val="00891E55"/>
    <w:pPr>
      <w:spacing w:after="0" w:line="240" w:lineRule="auto"/>
    </w:pPr>
    <w:rPr>
      <w:rFonts w:ascii="Times New Roman" w:eastAsia="Times New Roman" w:hAnsi="Times New Roman"/>
      <w:sz w:val="24"/>
      <w:lang w:bidi="he-IL"/>
    </w:rPr>
  </w:style>
  <w:style w:type="character" w:customStyle="1" w:styleId="CorpotestoCarattere">
    <w:name w:val="Corpo testo Carattere"/>
    <w:link w:val="Corpotesto1"/>
    <w:rsid w:val="00891E55"/>
    <w:rPr>
      <w:rFonts w:eastAsia="Times New Roman"/>
      <w:sz w:val="24"/>
      <w:lang w:bidi="he-IL"/>
    </w:rPr>
  </w:style>
  <w:style w:type="character" w:customStyle="1" w:styleId="Absatz-Standardschriftart">
    <w:name w:val="Absatz-Standardschriftart"/>
    <w:rsid w:val="00891E55"/>
  </w:style>
  <w:style w:type="paragraph" w:customStyle="1" w:styleId="Corpodeltesto21">
    <w:name w:val="Corpo del testo 21"/>
    <w:basedOn w:val="Normale"/>
    <w:rsid w:val="00891E55"/>
    <w:pPr>
      <w:suppressAutoHyphens/>
      <w:spacing w:after="0" w:line="240" w:lineRule="auto"/>
      <w:jc w:val="both"/>
    </w:pPr>
    <w:rPr>
      <w:rFonts w:ascii="Times New Roman" w:eastAsia="Times New Roman" w:hAnsi="Times New Roman"/>
      <w:sz w:val="24"/>
      <w:lang w:eastAsia="ar-SA"/>
    </w:rPr>
  </w:style>
  <w:style w:type="paragraph" w:customStyle="1" w:styleId="Grigliamedia1-Colore21">
    <w:name w:val="Griglia media 1 - Colore 21"/>
    <w:basedOn w:val="Normale"/>
    <w:uiPriority w:val="34"/>
    <w:qFormat/>
    <w:rsid w:val="00891E55"/>
    <w:pPr>
      <w:ind w:left="708"/>
    </w:pPr>
    <w:rPr>
      <w:rFonts w:ascii="Times New Roman" w:hAnsi="Times New Roman"/>
      <w:sz w:val="23"/>
      <w:szCs w:val="23"/>
      <w:lang w:eastAsia="en-US"/>
    </w:rPr>
  </w:style>
  <w:style w:type="character" w:styleId="Collegamentoipertestuale">
    <w:name w:val="Hyperlink"/>
    <w:uiPriority w:val="99"/>
    <w:unhideWhenUsed/>
    <w:rsid w:val="00891E55"/>
    <w:rPr>
      <w:color w:val="0000FF"/>
      <w:u w:val="single"/>
    </w:rPr>
  </w:style>
  <w:style w:type="paragraph" w:customStyle="1" w:styleId="Default">
    <w:name w:val="Default"/>
    <w:rsid w:val="00891E55"/>
    <w:pPr>
      <w:autoSpaceDE w:val="0"/>
      <w:autoSpaceDN w:val="0"/>
      <w:adjustRightInd w:val="0"/>
    </w:pPr>
    <w:rPr>
      <w:color w:val="000000"/>
      <w:sz w:val="24"/>
      <w:szCs w:val="24"/>
    </w:rPr>
  </w:style>
  <w:style w:type="paragraph" w:styleId="Corpodeltesto2">
    <w:name w:val="Body Text 2"/>
    <w:basedOn w:val="Normale"/>
    <w:link w:val="Corpodeltesto2Carattere"/>
    <w:unhideWhenUsed/>
    <w:rsid w:val="00891E55"/>
    <w:pPr>
      <w:spacing w:after="120" w:line="480" w:lineRule="auto"/>
    </w:pPr>
    <w:rPr>
      <w:rFonts w:ascii="Times New Roman" w:hAnsi="Times New Roman"/>
      <w:sz w:val="23"/>
      <w:szCs w:val="23"/>
      <w:lang w:eastAsia="en-US"/>
    </w:rPr>
  </w:style>
  <w:style w:type="character" w:customStyle="1" w:styleId="Corpodeltesto2Carattere">
    <w:name w:val="Corpo del testo 2 Carattere"/>
    <w:link w:val="Corpodeltesto2"/>
    <w:rsid w:val="00891E55"/>
    <w:rPr>
      <w:sz w:val="23"/>
      <w:szCs w:val="23"/>
      <w:lang w:eastAsia="en-US"/>
    </w:rPr>
  </w:style>
  <w:style w:type="paragraph" w:customStyle="1" w:styleId="Elencoacolori-Colore11">
    <w:name w:val="Elenco a colori - Colore 11"/>
    <w:basedOn w:val="Normale"/>
    <w:uiPriority w:val="34"/>
    <w:qFormat/>
    <w:rsid w:val="00891E55"/>
    <w:pPr>
      <w:ind w:left="708"/>
    </w:pPr>
    <w:rPr>
      <w:rFonts w:ascii="Times New Roman" w:hAnsi="Times New Roman"/>
      <w:sz w:val="23"/>
      <w:szCs w:val="23"/>
      <w:lang w:eastAsia="en-US"/>
    </w:rPr>
  </w:style>
  <w:style w:type="table" w:styleId="Grigliatabella">
    <w:name w:val="Table Grid"/>
    <w:basedOn w:val="Tabellanormale"/>
    <w:uiPriority w:val="59"/>
    <w:rsid w:val="00891E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fasigrassetto">
    <w:name w:val="Strong"/>
    <w:qFormat/>
    <w:rsid w:val="00891E55"/>
    <w:rPr>
      <w:b/>
      <w:bCs/>
    </w:rPr>
  </w:style>
  <w:style w:type="paragraph" w:styleId="Sottotitolo">
    <w:name w:val="Subtitle"/>
    <w:basedOn w:val="Normale"/>
    <w:next w:val="Normale"/>
    <w:link w:val="SottotitoloCarattere"/>
    <w:pPr>
      <w:spacing w:after="0" w:line="240" w:lineRule="auto"/>
      <w:jc w:val="center"/>
    </w:pPr>
    <w:rPr>
      <w:rFonts w:ascii="Times New Roman" w:eastAsia="Times New Roman" w:hAnsi="Times New Roman" w:cs="Times New Roman"/>
      <w:sz w:val="28"/>
      <w:szCs w:val="28"/>
    </w:rPr>
  </w:style>
  <w:style w:type="character" w:customStyle="1" w:styleId="SottotitoloCarattere">
    <w:name w:val="Sottotitolo Carattere"/>
    <w:link w:val="Sottotitolo"/>
    <w:rsid w:val="00891E55"/>
    <w:rPr>
      <w:rFonts w:eastAsia="Times New Roman"/>
      <w:sz w:val="28"/>
      <w:szCs w:val="24"/>
    </w:rPr>
  </w:style>
  <w:style w:type="paragraph" w:customStyle="1" w:styleId="Paragrafoelenco1">
    <w:name w:val="Paragrafo elenco1"/>
    <w:basedOn w:val="Normale"/>
    <w:uiPriority w:val="99"/>
    <w:rsid w:val="00891E55"/>
    <w:pPr>
      <w:suppressAutoHyphens/>
      <w:spacing w:after="0" w:line="240" w:lineRule="auto"/>
      <w:ind w:left="720"/>
      <w:contextualSpacing/>
    </w:pPr>
    <w:rPr>
      <w:rFonts w:ascii="Times New Roman" w:hAnsi="Times New Roman"/>
      <w:sz w:val="22"/>
      <w:szCs w:val="22"/>
      <w:lang w:eastAsia="ar-SA"/>
    </w:rPr>
  </w:style>
  <w:style w:type="paragraph" w:customStyle="1" w:styleId="Elencoacolori-Colore12">
    <w:name w:val="Elenco a colori - Colore 12"/>
    <w:basedOn w:val="Normale"/>
    <w:uiPriority w:val="34"/>
    <w:qFormat/>
    <w:rsid w:val="00891E55"/>
    <w:pPr>
      <w:ind w:left="708"/>
    </w:pPr>
    <w:rPr>
      <w:rFonts w:ascii="Times New Roman" w:hAnsi="Times New Roman"/>
      <w:sz w:val="23"/>
      <w:szCs w:val="23"/>
      <w:lang w:eastAsia="en-US"/>
    </w:rPr>
  </w:style>
  <w:style w:type="character" w:styleId="MacchinadascrivereHTML">
    <w:name w:val="HTML Typewriter"/>
    <w:uiPriority w:val="99"/>
    <w:unhideWhenUsed/>
    <w:rsid w:val="00891E55"/>
    <w:rPr>
      <w:rFonts w:ascii="Courier New" w:eastAsia="Times New Roman" w:hAnsi="Courier New" w:cs="Courier New" w:hint="default"/>
      <w:sz w:val="20"/>
      <w:szCs w:val="20"/>
    </w:rPr>
  </w:style>
  <w:style w:type="numbering" w:customStyle="1" w:styleId="Nessunelenco11">
    <w:name w:val="Nessun elenco11"/>
    <w:next w:val="Nessunelenco"/>
    <w:semiHidden/>
    <w:rsid w:val="00891E55"/>
  </w:style>
  <w:style w:type="paragraph" w:customStyle="1" w:styleId="1">
    <w:name w:val="1"/>
    <w:basedOn w:val="Normale"/>
    <w:next w:val="Corpotesto1"/>
    <w:rsid w:val="00891E55"/>
    <w:pPr>
      <w:spacing w:after="0" w:line="240" w:lineRule="auto"/>
    </w:pPr>
    <w:rPr>
      <w:rFonts w:ascii="Arial" w:eastAsia="Times New Roman" w:hAnsi="Arial"/>
      <w:b/>
      <w:bCs/>
      <w:iCs/>
      <w:szCs w:val="22"/>
    </w:rPr>
  </w:style>
  <w:style w:type="table" w:customStyle="1" w:styleId="Grigliatabella1">
    <w:name w:val="Griglia tabella1"/>
    <w:basedOn w:val="Tabellanormale"/>
    <w:next w:val="Grigliatabella"/>
    <w:rsid w:val="00891E55"/>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eWeb">
    <w:name w:val="Normal (Web)"/>
    <w:basedOn w:val="Normale"/>
    <w:uiPriority w:val="99"/>
    <w:unhideWhenUsed/>
    <w:rsid w:val="00891E55"/>
    <w:pPr>
      <w:spacing w:before="100" w:beforeAutospacing="1" w:after="100" w:afterAutospacing="1" w:line="240" w:lineRule="auto"/>
    </w:pPr>
    <w:rPr>
      <w:rFonts w:ascii="Times New Roman" w:eastAsia="Times New Roman" w:hAnsi="Times New Roman"/>
      <w:sz w:val="24"/>
      <w:szCs w:val="24"/>
    </w:rPr>
  </w:style>
  <w:style w:type="paragraph" w:customStyle="1" w:styleId="Elencoacolori-Colore13">
    <w:name w:val="Elenco a colori - Colore 13"/>
    <w:basedOn w:val="Normale"/>
    <w:uiPriority w:val="99"/>
    <w:qFormat/>
    <w:rsid w:val="00891E55"/>
    <w:pPr>
      <w:ind w:left="708"/>
    </w:pPr>
    <w:rPr>
      <w:rFonts w:ascii="Times New Roman" w:hAnsi="Times New Roman"/>
      <w:sz w:val="23"/>
      <w:szCs w:val="23"/>
      <w:lang w:eastAsia="en-US"/>
    </w:rPr>
  </w:style>
  <w:style w:type="table" w:customStyle="1" w:styleId="Grigliatabella2">
    <w:name w:val="Griglia tabella2"/>
    <w:basedOn w:val="Tabellanormale"/>
    <w:next w:val="Grigliatabella"/>
    <w:rsid w:val="00891E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otocolloAlto">
    <w:name w:val="Protocollo Alto"/>
    <w:rsid w:val="00891E55"/>
    <w:pPr>
      <w:suppressAutoHyphens/>
      <w:spacing w:line="200" w:lineRule="exact"/>
    </w:pPr>
    <w:rPr>
      <w:rFonts w:ascii="Arial" w:eastAsia="Times New Roman" w:hAnsi="Arial"/>
      <w:b/>
      <w:color w:val="000000"/>
      <w:sz w:val="16"/>
    </w:rPr>
  </w:style>
  <w:style w:type="table" w:customStyle="1" w:styleId="Grigliatabella3">
    <w:name w:val="Griglia tabella3"/>
    <w:basedOn w:val="Tabellanormale"/>
    <w:next w:val="Grigliatabella"/>
    <w:uiPriority w:val="59"/>
    <w:rsid w:val="00891E55"/>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unhideWhenUsed/>
    <w:rsid w:val="00891E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lang w:eastAsia="ar-SA"/>
    </w:rPr>
  </w:style>
  <w:style w:type="character" w:customStyle="1" w:styleId="PreformattatoHTMLCarattere">
    <w:name w:val="Preformattato HTML Carattere"/>
    <w:link w:val="PreformattatoHTML"/>
    <w:uiPriority w:val="99"/>
    <w:rsid w:val="00891E55"/>
    <w:rPr>
      <w:rFonts w:ascii="Courier New" w:eastAsia="Times New Roman" w:hAnsi="Courier New"/>
      <w:lang w:eastAsia="ar-SA"/>
    </w:rPr>
  </w:style>
  <w:style w:type="paragraph" w:customStyle="1" w:styleId="DocumentHeading">
    <w:name w:val="Document Heading"/>
    <w:basedOn w:val="Normale"/>
    <w:uiPriority w:val="99"/>
    <w:rsid w:val="00891E55"/>
    <w:pPr>
      <w:spacing w:before="200" w:after="80" w:line="240" w:lineRule="auto"/>
      <w:jc w:val="right"/>
    </w:pPr>
    <w:rPr>
      <w:rFonts w:ascii="Calisto MT" w:eastAsia="MS ??" w:hAnsi="Calisto MT"/>
      <w:color w:val="7C8F97"/>
      <w:sz w:val="72"/>
      <w:szCs w:val="72"/>
    </w:rPr>
  </w:style>
  <w:style w:type="paragraph" w:customStyle="1" w:styleId="OGGETTO">
    <w:name w:val="OGGETTO"/>
    <w:rsid w:val="00891E55"/>
    <w:pPr>
      <w:spacing w:line="280" w:lineRule="exact"/>
      <w:jc w:val="both"/>
    </w:pPr>
    <w:rPr>
      <w:rFonts w:ascii="Arial" w:eastAsia="Times New Roman" w:hAnsi="Arial"/>
      <w:i/>
      <w:color w:val="000000"/>
    </w:rPr>
  </w:style>
  <w:style w:type="character" w:customStyle="1" w:styleId="apple-converted-space">
    <w:name w:val="apple-converted-space"/>
    <w:rsid w:val="00891E55"/>
  </w:style>
  <w:style w:type="paragraph" w:customStyle="1" w:styleId="registri">
    <w:name w:val="registri"/>
    <w:basedOn w:val="Normale"/>
    <w:rsid w:val="00891E55"/>
    <w:pPr>
      <w:spacing w:before="100" w:beforeAutospacing="1" w:after="100" w:afterAutospacing="1" w:line="240" w:lineRule="auto"/>
    </w:pPr>
    <w:rPr>
      <w:rFonts w:ascii="Times New Roman" w:eastAsia="Times New Roman" w:hAnsi="Times New Roman"/>
      <w:sz w:val="24"/>
      <w:szCs w:val="24"/>
    </w:rPr>
  </w:style>
  <w:style w:type="paragraph" w:customStyle="1" w:styleId="VISTOtesto">
    <w:name w:val="VISTO testo"/>
    <w:rsid w:val="00891E55"/>
    <w:pPr>
      <w:tabs>
        <w:tab w:val="left" w:pos="2268"/>
        <w:tab w:val="left" w:pos="3402"/>
      </w:tabs>
      <w:spacing w:before="120" w:after="60" w:line="240" w:lineRule="exact"/>
      <w:ind w:left="2268" w:hanging="2268"/>
      <w:jc w:val="both"/>
    </w:pPr>
    <w:rPr>
      <w:rFonts w:ascii="Arial" w:eastAsia="Times New Roman" w:hAnsi="Arial"/>
      <w:color w:val="000000"/>
      <w:sz w:val="22"/>
    </w:rPr>
  </w:style>
  <w:style w:type="paragraph" w:styleId="Paragrafoelenco">
    <w:name w:val="List Paragraph"/>
    <w:basedOn w:val="Normale"/>
    <w:uiPriority w:val="34"/>
    <w:qFormat/>
    <w:rsid w:val="00891E55"/>
    <w:pPr>
      <w:ind w:left="708"/>
    </w:pPr>
    <w:rPr>
      <w:rFonts w:ascii="Times New Roman" w:hAnsi="Times New Roman"/>
      <w:sz w:val="23"/>
      <w:szCs w:val="23"/>
      <w:lang w:eastAsia="en-US"/>
    </w:rPr>
  </w:style>
  <w:style w:type="paragraph" w:customStyle="1" w:styleId="DirettoreRettore">
    <w:name w:val="Direttore Rettore"/>
    <w:rsid w:val="00891E55"/>
    <w:pPr>
      <w:tabs>
        <w:tab w:val="left" w:pos="6237"/>
      </w:tabs>
      <w:suppressAutoHyphens/>
      <w:spacing w:before="240" w:line="200" w:lineRule="exact"/>
      <w:ind w:left="5670"/>
    </w:pPr>
    <w:rPr>
      <w:rFonts w:ascii="Arial" w:eastAsia="Times New Roman" w:hAnsi="Arial"/>
      <w:b/>
      <w:color w:val="000000"/>
    </w:rPr>
  </w:style>
  <w:style w:type="paragraph" w:styleId="Rientrocorpodeltesto3">
    <w:name w:val="Body Text Indent 3"/>
    <w:basedOn w:val="Normale"/>
    <w:link w:val="Rientrocorpodeltesto3Carattere"/>
    <w:uiPriority w:val="99"/>
    <w:semiHidden/>
    <w:unhideWhenUsed/>
    <w:rsid w:val="007F3906"/>
    <w:pPr>
      <w:spacing w:after="120"/>
      <w:ind w:left="283"/>
    </w:pPr>
    <w:rPr>
      <w:sz w:val="16"/>
      <w:szCs w:val="16"/>
    </w:rPr>
  </w:style>
  <w:style w:type="character" w:customStyle="1" w:styleId="Rientrocorpodeltesto3Carattere">
    <w:name w:val="Rientro corpo del testo 3 Carattere"/>
    <w:basedOn w:val="Carpredefinitoparagrafo"/>
    <w:link w:val="Rientrocorpodeltesto3"/>
    <w:uiPriority w:val="99"/>
    <w:semiHidden/>
    <w:rsid w:val="007F3906"/>
    <w:rPr>
      <w:rFonts w:ascii="Calibri" w:hAnsi="Calibri"/>
      <w:sz w:val="16"/>
      <w:szCs w:val="16"/>
    </w:rPr>
  </w:style>
  <w:style w:type="character" w:customStyle="1" w:styleId="VISTOCONSIDERATO">
    <w:name w:val="VISTO CONSIDERATO"/>
    <w:rsid w:val="00C26E36"/>
    <w:rPr>
      <w:b/>
      <w:caps/>
      <w:sz w:val="21"/>
    </w:rPr>
  </w:style>
  <w:style w:type="character" w:customStyle="1" w:styleId="iceouttxt">
    <w:name w:val="iceouttxt"/>
    <w:rsid w:val="00110D1A"/>
  </w:style>
  <w:style w:type="table" w:customStyle="1" w:styleId="a">
    <w:basedOn w:val="TableNormal"/>
    <w:tblPr>
      <w:tblStyleRowBandSize w:val="1"/>
      <w:tblStyleColBandSize w:val="1"/>
      <w:tblCellMar>
        <w:left w:w="108"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1507629">
      <w:bodyDiv w:val="1"/>
      <w:marLeft w:val="0"/>
      <w:marRight w:val="0"/>
      <w:marTop w:val="0"/>
      <w:marBottom w:val="0"/>
      <w:divBdr>
        <w:top w:val="none" w:sz="0" w:space="0" w:color="auto"/>
        <w:left w:val="none" w:sz="0" w:space="0" w:color="auto"/>
        <w:bottom w:val="none" w:sz="0" w:space="0" w:color="auto"/>
        <w:right w:val="none" w:sz="0" w:space="0" w:color="auto"/>
      </w:divBdr>
    </w:div>
    <w:div w:id="1495413549">
      <w:bodyDiv w:val="1"/>
      <w:marLeft w:val="0"/>
      <w:marRight w:val="0"/>
      <w:marTop w:val="0"/>
      <w:marBottom w:val="0"/>
      <w:divBdr>
        <w:top w:val="none" w:sz="0" w:space="0" w:color="auto"/>
        <w:left w:val="none" w:sz="0" w:space="0" w:color="auto"/>
        <w:bottom w:val="none" w:sz="0" w:space="0" w:color="auto"/>
        <w:right w:val="none" w:sz="0" w:space="0" w:color="auto"/>
      </w:divBdr>
    </w:div>
    <w:div w:id="1606960076">
      <w:bodyDiv w:val="1"/>
      <w:marLeft w:val="0"/>
      <w:marRight w:val="0"/>
      <w:marTop w:val="0"/>
      <w:marBottom w:val="0"/>
      <w:divBdr>
        <w:top w:val="none" w:sz="0" w:space="0" w:color="auto"/>
        <w:left w:val="none" w:sz="0" w:space="0" w:color="auto"/>
        <w:bottom w:val="none" w:sz="0" w:space="0" w:color="auto"/>
        <w:right w:val="none" w:sz="0" w:space="0" w:color="auto"/>
      </w:divBdr>
      <w:divsChild>
        <w:div w:id="607742353">
          <w:marLeft w:val="0"/>
          <w:marRight w:val="0"/>
          <w:marTop w:val="0"/>
          <w:marBottom w:val="0"/>
          <w:divBdr>
            <w:top w:val="none" w:sz="0" w:space="0" w:color="auto"/>
            <w:left w:val="none" w:sz="0" w:space="0" w:color="auto"/>
            <w:bottom w:val="none" w:sz="0" w:space="0" w:color="auto"/>
            <w:right w:val="none" w:sz="0" w:space="0" w:color="auto"/>
          </w:divBdr>
        </w:div>
        <w:div w:id="2042708522">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3.emf"/><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emf"/><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javascript:;"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t17aztk6qp+eep6aff4ltCqunA==">CgMxLjAyCGguZ2pkZ3hzOAByITEwbi1hWGZSYU02Z1NLNGVBZWN5WWVnZDMwcEVYLXZXTg==</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497258A4-7837-4E75-8C9D-DB2BDB9A83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6</Pages>
  <Words>2775</Words>
  <Characters>15820</Characters>
  <Application>Microsoft Office Word</Application>
  <DocSecurity>0</DocSecurity>
  <Lines>131</Lines>
  <Paragraphs>37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18558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Manuela del Prete</dc:creator>
  <cp:lastModifiedBy>Manuela Del Prete</cp:lastModifiedBy>
  <cp:revision>11</cp:revision>
  <dcterms:created xsi:type="dcterms:W3CDTF">2025-12-03T11:33:00Z</dcterms:created>
  <dcterms:modified xsi:type="dcterms:W3CDTF">2025-12-05T15:07:00Z</dcterms:modified>
</cp:coreProperties>
</file>