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031" w:rsidRDefault="00476031" w:rsidP="00141158">
      <w:pPr>
        <w:spacing w:after="0" w:line="259" w:lineRule="auto"/>
        <w:ind w:right="0"/>
        <w:jc w:val="left"/>
      </w:pPr>
    </w:p>
    <w:p w:rsidR="00BD00E0" w:rsidRDefault="00BD00E0">
      <w:pPr>
        <w:pStyle w:val="Titolo1"/>
        <w:ind w:left="56" w:firstLine="0"/>
        <w:jc w:val="center"/>
      </w:pPr>
    </w:p>
    <w:p w:rsidR="00BD00E0" w:rsidRDefault="00BD00E0">
      <w:pPr>
        <w:pStyle w:val="Titolo1"/>
        <w:ind w:left="56" w:firstLine="0"/>
        <w:jc w:val="center"/>
      </w:pPr>
    </w:p>
    <w:p w:rsidR="00476031" w:rsidRPr="00FB235E" w:rsidRDefault="002B5D57" w:rsidP="00FB235E">
      <w:pPr>
        <w:spacing w:after="19" w:line="259" w:lineRule="auto"/>
        <w:ind w:left="69" w:right="0"/>
        <w:jc w:val="center"/>
        <w:rPr>
          <w:rFonts w:ascii="Georgia" w:eastAsia="Georgia" w:hAnsi="Georgia" w:cs="Georgia"/>
          <w:b/>
          <w:sz w:val="28"/>
        </w:rPr>
      </w:pPr>
      <w:r w:rsidRPr="00FB235E">
        <w:rPr>
          <w:rFonts w:ascii="Georgia" w:eastAsia="Georgia" w:hAnsi="Georgia" w:cs="Georgia"/>
          <w:b/>
          <w:sz w:val="28"/>
        </w:rPr>
        <w:t xml:space="preserve">DICHIARAZIONI DI CUI ALLA NORMATIVA PNRR </w:t>
      </w:r>
    </w:p>
    <w:p w:rsidR="00476031" w:rsidRDefault="002B5D57">
      <w:pPr>
        <w:spacing w:after="0" w:line="259" w:lineRule="auto"/>
        <w:ind w:left="118" w:right="0" w:firstLine="0"/>
        <w:jc w:val="center"/>
      </w:pPr>
      <w:r>
        <w:rPr>
          <w:b/>
          <w:sz w:val="24"/>
        </w:rPr>
        <w:t xml:space="preserve"> </w:t>
      </w:r>
    </w:p>
    <w:p w:rsidR="00476031" w:rsidRPr="00141158" w:rsidRDefault="00476031" w:rsidP="00141158">
      <w:pPr>
        <w:spacing w:after="0" w:line="259" w:lineRule="auto"/>
        <w:ind w:left="0" w:right="0" w:firstLine="0"/>
        <w:rPr>
          <w:rFonts w:ascii="Georgia" w:eastAsia="Georgia" w:hAnsi="Georgia" w:cs="Georgia"/>
          <w:sz w:val="22"/>
        </w:rPr>
      </w:pPr>
    </w:p>
    <w:p w:rsidR="00476031" w:rsidRPr="00141158" w:rsidRDefault="00817E40" w:rsidP="00141158">
      <w:pPr>
        <w:spacing w:after="1" w:line="248" w:lineRule="auto"/>
        <w:ind w:left="55" w:right="0"/>
        <w:rPr>
          <w:rFonts w:ascii="Georgia" w:eastAsia="Georgia" w:hAnsi="Georgia" w:cs="Georgia"/>
          <w:sz w:val="22"/>
        </w:rPr>
      </w:pPr>
      <w:r w:rsidRPr="00141158">
        <w:rPr>
          <w:rFonts w:ascii="Georgia" w:eastAsia="Georgia" w:hAnsi="Georgia" w:cs="Georgia"/>
          <w:sz w:val="22"/>
        </w:rPr>
        <w:t xml:space="preserve">Il/la sottoscritto/a ___________________________ nato a ________________(____) il______ C.F.______________ </w:t>
      </w:r>
      <w:r w:rsidR="00141158">
        <w:rPr>
          <w:rFonts w:ascii="Georgia" w:eastAsia="Georgia" w:hAnsi="Georgia" w:cs="Georgia"/>
          <w:sz w:val="22"/>
        </w:rPr>
        <w:t>Certificata (PEC)</w:t>
      </w:r>
      <w:r w:rsidR="00141158" w:rsidRPr="00141158">
        <w:rPr>
          <w:rFonts w:ascii="Georgia" w:eastAsia="Georgia" w:hAnsi="Georgia" w:cs="Georgia"/>
          <w:sz w:val="22"/>
        </w:rPr>
        <w:t xml:space="preserve"> </w:t>
      </w:r>
      <w:r w:rsidRPr="00141158">
        <w:rPr>
          <w:rFonts w:ascii="Georgia" w:eastAsia="Georgia" w:hAnsi="Georgia" w:cs="Georgia"/>
          <w:sz w:val="22"/>
        </w:rPr>
        <w:t>residente a_____________(____) CAP ________ via ________________ in qualità di titolare effettivo dell’impresa ________________ nell’ambito della procedura _________ per l’affida</w:t>
      </w:r>
      <w:r w:rsidR="00141158" w:rsidRPr="00141158">
        <w:rPr>
          <w:rFonts w:ascii="Georgia" w:eastAsia="Georgia" w:hAnsi="Georgia" w:cs="Georgia"/>
          <w:sz w:val="22"/>
        </w:rPr>
        <w:t xml:space="preserve">mento ___________________ - CIG </w:t>
      </w:r>
      <w:r w:rsidRPr="00141158">
        <w:rPr>
          <w:rFonts w:ascii="Georgia" w:eastAsia="Georgia" w:hAnsi="Georgia" w:cs="Georgia"/>
          <w:sz w:val="22"/>
        </w:rPr>
        <w:t xml:space="preserve">_______ – CUP ____________, </w:t>
      </w:r>
    </w:p>
    <w:p w:rsidR="00476031" w:rsidRDefault="002B5D57" w:rsidP="00041E7D">
      <w:pPr>
        <w:spacing w:after="227" w:line="259" w:lineRule="auto"/>
        <w:ind w:left="60" w:right="0" w:firstLine="0"/>
      </w:pPr>
      <w:r>
        <w:rPr>
          <w:sz w:val="22"/>
        </w:rPr>
        <w:t xml:space="preserve"> </w:t>
      </w:r>
    </w:p>
    <w:p w:rsidR="00476031" w:rsidRDefault="002B5D57" w:rsidP="00041E7D">
      <w:pPr>
        <w:spacing w:after="2" w:line="234" w:lineRule="auto"/>
        <w:ind w:left="55" w:right="0"/>
      </w:pPr>
      <w:r>
        <w:rPr>
          <w:b/>
          <w:sz w:val="22"/>
        </w:rPr>
        <w:t>consapevole del fatto che, in caso di mendace dichiarazione, verranno applicate nei propri confronti ai sensi dell’art. 76 del D.P.R. 28 dicembre 2000, n. 445, le sanzioni previste del Codice Penale e delle Leggi speciali in materia di falsità in atti, oltre alle conseguenze amministrative previste per le procedure relative agli appalti pubblici,</w:t>
      </w:r>
      <w:r>
        <w:t xml:space="preserve"> </w:t>
      </w:r>
    </w:p>
    <w:p w:rsidR="00476031" w:rsidRDefault="002B5D57">
      <w:pPr>
        <w:spacing w:after="0" w:line="259" w:lineRule="auto"/>
        <w:ind w:left="60" w:right="0" w:firstLine="0"/>
        <w:jc w:val="left"/>
      </w:pPr>
      <w:r>
        <w:rPr>
          <w:b/>
          <w:sz w:val="22"/>
        </w:rPr>
        <w:t xml:space="preserve"> </w:t>
      </w:r>
    </w:p>
    <w:p w:rsidR="00476031" w:rsidRPr="00141158" w:rsidRDefault="002B5D57">
      <w:pPr>
        <w:spacing w:after="0" w:line="259" w:lineRule="auto"/>
        <w:ind w:left="57" w:right="0" w:firstLine="0"/>
        <w:jc w:val="center"/>
        <w:rPr>
          <w:b/>
        </w:rPr>
      </w:pPr>
      <w:r w:rsidRPr="00141158">
        <w:rPr>
          <w:rFonts w:ascii="Georgia" w:eastAsia="Georgia" w:hAnsi="Georgia" w:cs="Georgia"/>
          <w:b/>
          <w:sz w:val="22"/>
        </w:rPr>
        <w:t>DICHIARA</w:t>
      </w:r>
      <w:r w:rsidRPr="00141158">
        <w:rPr>
          <w:b/>
        </w:rPr>
        <w:t xml:space="preserve"> </w:t>
      </w:r>
    </w:p>
    <w:p w:rsidR="00476031" w:rsidRDefault="002B5D57" w:rsidP="00041E7D">
      <w:pPr>
        <w:spacing w:after="0" w:line="259" w:lineRule="auto"/>
        <w:ind w:left="60" w:right="0" w:firstLine="0"/>
      </w:pPr>
      <w:r>
        <w:rPr>
          <w:rFonts w:ascii="Georgia" w:eastAsia="Georgia" w:hAnsi="Georgia" w:cs="Georgia"/>
          <w:sz w:val="22"/>
        </w:rPr>
        <w:t xml:space="preserve"> </w:t>
      </w:r>
    </w:p>
    <w:p w:rsidR="00476031" w:rsidRDefault="002B5D57" w:rsidP="00041E7D">
      <w:pPr>
        <w:spacing w:after="2" w:line="237" w:lineRule="auto"/>
        <w:ind w:left="60" w:right="0" w:firstLine="0"/>
      </w:pPr>
      <w:r>
        <w:rPr>
          <w:rFonts w:ascii="Georgia" w:eastAsia="Georgia" w:hAnsi="Georgia" w:cs="Georgia"/>
          <w:i/>
          <w:color w:val="E4322B"/>
          <w:sz w:val="22"/>
        </w:rPr>
        <w:t xml:space="preserve">(fleggare le caselle relative alle dichiarazioni da rendere in relazione al numero di dipendenti dichiarati o, alternativamente, cancellare o barrare quelle non </w:t>
      </w:r>
      <w:r w:rsidR="00041E7D">
        <w:rPr>
          <w:rFonts w:ascii="Georgia" w:eastAsia="Georgia" w:hAnsi="Georgia" w:cs="Georgia"/>
          <w:i/>
          <w:color w:val="E4322B"/>
          <w:sz w:val="22"/>
        </w:rPr>
        <w:t>pertinenti)</w:t>
      </w:r>
      <w:r>
        <w:t xml:space="preserve"> </w:t>
      </w:r>
    </w:p>
    <w:p w:rsidR="00476031" w:rsidRDefault="002B5D57">
      <w:pPr>
        <w:spacing w:after="0" w:line="259" w:lineRule="auto"/>
        <w:ind w:left="60" w:right="0" w:firstLine="0"/>
        <w:jc w:val="left"/>
      </w:pPr>
      <w:r>
        <w:rPr>
          <w:rFonts w:ascii="Georgia" w:eastAsia="Georgia" w:hAnsi="Georgia" w:cs="Georgia"/>
          <w:i/>
          <w:sz w:val="22"/>
        </w:rPr>
        <w:t xml:space="preserve"> </w:t>
      </w:r>
    </w:p>
    <w:p w:rsidR="00476031" w:rsidRPr="00141158" w:rsidRDefault="002B5D57" w:rsidP="00041E7D">
      <w:pPr>
        <w:numPr>
          <w:ilvl w:val="0"/>
          <w:numId w:val="1"/>
        </w:numPr>
        <w:spacing w:after="0" w:line="259" w:lineRule="auto"/>
        <w:ind w:left="60" w:right="0" w:firstLine="0"/>
      </w:pPr>
      <w:r w:rsidRPr="00141158">
        <w:rPr>
          <w:rFonts w:ascii="Georgia" w:eastAsia="Georgia" w:hAnsi="Georgia" w:cs="Georgia"/>
          <w:sz w:val="22"/>
        </w:rPr>
        <w:t>di impegnarsi, ai sensi dell’art. 47 comma 4 del D.L. 77/2021 ad assumersi l’obbligo, a pena di esclusione dalla gara, in caso di aggiudicazione dell’appalto, di assicurare all’occupazione giovanile una quota pari ad almeno il 30% e alle ass</w:t>
      </w:r>
      <w:r w:rsidR="006849D1">
        <w:rPr>
          <w:rFonts w:ascii="Georgia" w:eastAsia="Georgia" w:hAnsi="Georgia" w:cs="Georgia"/>
          <w:sz w:val="22"/>
        </w:rPr>
        <w:t xml:space="preserve">unzioni femminili </w:t>
      </w:r>
      <w:r w:rsidRPr="00141158">
        <w:rPr>
          <w:rFonts w:ascii="Georgia" w:eastAsia="Georgia" w:hAnsi="Georgia" w:cs="Georgia"/>
          <w:sz w:val="22"/>
        </w:rPr>
        <w:t>una quota pari ad almeno il 30% delle assunzioni necessarie per l’esecuzione del contratto o per la realizzazione di attività ad esso connesse o strumentali;</w:t>
      </w:r>
      <w:r>
        <w:t xml:space="preserve"> </w:t>
      </w:r>
      <w:r w:rsidRPr="00141158">
        <w:rPr>
          <w:rFonts w:ascii="Georgia" w:eastAsia="Georgia" w:hAnsi="Georgia" w:cs="Georgia"/>
          <w:sz w:val="22"/>
        </w:rPr>
        <w:t xml:space="preserve"> </w:t>
      </w:r>
    </w:p>
    <w:p w:rsidR="00141158" w:rsidRPr="00141158" w:rsidRDefault="00141158" w:rsidP="00141158">
      <w:pPr>
        <w:spacing w:after="0" w:line="259" w:lineRule="auto"/>
        <w:ind w:left="60" w:right="0" w:firstLine="0"/>
        <w:jc w:val="left"/>
      </w:pPr>
    </w:p>
    <w:p w:rsidR="00476031" w:rsidRPr="00141158" w:rsidRDefault="002B5D57" w:rsidP="00141158">
      <w:pPr>
        <w:numPr>
          <w:ilvl w:val="0"/>
          <w:numId w:val="1"/>
        </w:numPr>
        <w:spacing w:after="0" w:line="259" w:lineRule="auto"/>
        <w:ind w:left="60" w:right="0" w:firstLine="0"/>
        <w:jc w:val="left"/>
      </w:pPr>
      <w:r w:rsidRPr="00141158">
        <w:rPr>
          <w:rFonts w:ascii="Georgia" w:eastAsia="Georgia" w:hAnsi="Georgia" w:cs="Georgia"/>
          <w:sz w:val="22"/>
        </w:rPr>
        <w:t>ai sensi dell’articolo 17 della legge 12 marzo 1999, n. 68, di essere in regola con le norme che disciplinano il diritto al lavoro delle persone con disabilità;</w:t>
      </w:r>
      <w:r>
        <w:t xml:space="preserve"> </w:t>
      </w:r>
      <w:r w:rsidRPr="00141158">
        <w:rPr>
          <w:rFonts w:ascii="Georgia" w:eastAsia="Georgia" w:hAnsi="Georgia" w:cs="Georgia"/>
          <w:sz w:val="22"/>
        </w:rPr>
        <w:t xml:space="preserve"> </w:t>
      </w:r>
    </w:p>
    <w:p w:rsidR="00141158" w:rsidRDefault="00141158" w:rsidP="00141158">
      <w:pPr>
        <w:spacing w:after="0" w:line="259" w:lineRule="auto"/>
        <w:ind w:left="60" w:right="0" w:firstLine="0"/>
        <w:jc w:val="left"/>
      </w:pPr>
    </w:p>
    <w:p w:rsidR="00476031" w:rsidRDefault="002B5D57">
      <w:pPr>
        <w:numPr>
          <w:ilvl w:val="0"/>
          <w:numId w:val="1"/>
        </w:numPr>
        <w:spacing w:line="304" w:lineRule="auto"/>
        <w:ind w:right="0" w:hanging="375"/>
      </w:pPr>
      <w:r>
        <w:rPr>
          <w:rFonts w:ascii="Georgia" w:eastAsia="Georgia" w:hAnsi="Georgia" w:cs="Georgia"/>
          <w:sz w:val="22"/>
        </w:rPr>
        <w:t>che l’impresa ha l</w:t>
      </w:r>
      <w:r w:rsidR="00041E7D">
        <w:rPr>
          <w:rFonts w:ascii="Georgia" w:eastAsia="Georgia" w:hAnsi="Georgia" w:cs="Georgia"/>
          <w:sz w:val="22"/>
        </w:rPr>
        <w:t>a seguente dimensione aziendale</w:t>
      </w:r>
      <w:r>
        <w:rPr>
          <w:rFonts w:ascii="Georgia" w:eastAsia="Georgia" w:hAnsi="Georgia" w:cs="Georgia"/>
          <w:sz w:val="22"/>
        </w:rPr>
        <w:t>:</w:t>
      </w:r>
      <w:r>
        <w:t xml:space="preserve"> </w:t>
      </w:r>
    </w:p>
    <w:p w:rsidR="00476031" w:rsidRDefault="002B5D57">
      <w:pPr>
        <w:spacing w:after="0" w:line="259" w:lineRule="auto"/>
        <w:ind w:left="60" w:right="0" w:firstLine="0"/>
        <w:jc w:val="left"/>
      </w:pPr>
      <w:r>
        <w:rPr>
          <w:rFonts w:ascii="Georgia" w:eastAsia="Georgia" w:hAnsi="Georgia" w:cs="Georgia"/>
          <w:b/>
          <w:sz w:val="22"/>
        </w:rPr>
        <w:t xml:space="preserve">       </w:t>
      </w:r>
      <w:r>
        <w:t xml:space="preserve"> </w:t>
      </w:r>
    </w:p>
    <w:p w:rsidR="00476031" w:rsidRDefault="002B5D57">
      <w:pPr>
        <w:spacing w:after="1" w:line="248" w:lineRule="auto"/>
        <w:ind w:left="466" w:right="0"/>
      </w:pPr>
      <w:r>
        <w:rPr>
          <w:rFonts w:ascii="Georgia" w:eastAsia="Georgia" w:hAnsi="Georgia" w:cs="Georgia"/>
          <w:sz w:val="22"/>
        </w:rPr>
        <w:t xml:space="preserve">□   da </w:t>
      </w:r>
      <w:proofErr w:type="gramStart"/>
      <w:r>
        <w:rPr>
          <w:rFonts w:ascii="Georgia" w:eastAsia="Georgia" w:hAnsi="Georgia" w:cs="Georgia"/>
          <w:sz w:val="22"/>
        </w:rPr>
        <w:t>0  a</w:t>
      </w:r>
      <w:proofErr w:type="gramEnd"/>
      <w:r>
        <w:rPr>
          <w:rFonts w:ascii="Georgia" w:eastAsia="Georgia" w:hAnsi="Georgia" w:cs="Georgia"/>
          <w:sz w:val="22"/>
        </w:rPr>
        <w:t xml:space="preserve">  inferiore a 15  dipendenti</w:t>
      </w:r>
      <w:r>
        <w:rPr>
          <w:rFonts w:ascii="Arial" w:eastAsia="Arial" w:hAnsi="Arial" w:cs="Arial"/>
          <w:sz w:val="24"/>
        </w:rPr>
        <w:t xml:space="preserve"> </w:t>
      </w:r>
    </w:p>
    <w:p w:rsidR="00476031" w:rsidRDefault="002B5D57">
      <w:pPr>
        <w:spacing w:after="1" w:line="248" w:lineRule="auto"/>
        <w:ind w:left="466" w:right="0"/>
      </w:pPr>
      <w:r>
        <w:rPr>
          <w:rFonts w:ascii="Georgia" w:eastAsia="Georgia" w:hAnsi="Georgia" w:cs="Georgia"/>
          <w:sz w:val="22"/>
        </w:rPr>
        <w:t xml:space="preserve">□   da 15 a </w:t>
      </w:r>
      <w:proofErr w:type="gramStart"/>
      <w:r>
        <w:rPr>
          <w:rFonts w:ascii="Georgia" w:eastAsia="Georgia" w:hAnsi="Georgia" w:cs="Georgia"/>
          <w:sz w:val="22"/>
        </w:rPr>
        <w:t>50  dipendenti</w:t>
      </w:r>
      <w:proofErr w:type="gramEnd"/>
      <w:r>
        <w:rPr>
          <w:rFonts w:ascii="Arial" w:eastAsia="Arial" w:hAnsi="Arial" w:cs="Arial"/>
          <w:sz w:val="24"/>
        </w:rPr>
        <w:t xml:space="preserve"> </w:t>
      </w:r>
    </w:p>
    <w:p w:rsidR="00476031" w:rsidRDefault="002B5D57">
      <w:pPr>
        <w:spacing w:after="1" w:line="248" w:lineRule="auto"/>
        <w:ind w:left="466" w:right="0"/>
      </w:pPr>
      <w:r>
        <w:rPr>
          <w:rFonts w:ascii="Georgia" w:eastAsia="Georgia" w:hAnsi="Georgia" w:cs="Georgia"/>
          <w:sz w:val="22"/>
        </w:rPr>
        <w:t>□   oltre   50     dipendenti</w:t>
      </w:r>
      <w:r>
        <w:rPr>
          <w:rFonts w:ascii="Arial" w:eastAsia="Arial" w:hAnsi="Arial" w:cs="Arial"/>
          <w:sz w:val="24"/>
        </w:rPr>
        <w:t xml:space="preserve"> </w:t>
      </w:r>
    </w:p>
    <w:p w:rsidR="00476031" w:rsidRDefault="002B5D57">
      <w:pPr>
        <w:spacing w:after="0" w:line="259" w:lineRule="auto"/>
        <w:ind w:left="456" w:right="0" w:firstLine="0"/>
        <w:jc w:val="left"/>
      </w:pPr>
      <w:r>
        <w:rPr>
          <w:rFonts w:ascii="Georgia" w:eastAsia="Georgia" w:hAnsi="Georgia" w:cs="Georgia"/>
          <w:b/>
          <w:sz w:val="22"/>
        </w:rPr>
        <w:t xml:space="preserve"> </w:t>
      </w:r>
    </w:p>
    <w:p w:rsidR="00476031" w:rsidRDefault="002B5D57">
      <w:pPr>
        <w:numPr>
          <w:ilvl w:val="0"/>
          <w:numId w:val="1"/>
        </w:numPr>
        <w:spacing w:after="10" w:line="227" w:lineRule="auto"/>
        <w:ind w:right="0" w:hanging="375"/>
      </w:pPr>
      <w:r>
        <w:rPr>
          <w:rFonts w:ascii="Georgia" w:eastAsia="Georgia" w:hAnsi="Georgia" w:cs="Georgia"/>
          <w:sz w:val="22"/>
        </w:rPr>
        <w:t>(</w:t>
      </w:r>
      <w:r>
        <w:rPr>
          <w:rFonts w:ascii="Georgia" w:eastAsia="Georgia" w:hAnsi="Georgia" w:cs="Georgia"/>
          <w:i/>
          <w:sz w:val="22"/>
        </w:rPr>
        <w:t>eventuale per gli operatori economici che occupano un numero di dipendenti oltre cinquanta</w:t>
      </w:r>
      <w:r>
        <w:rPr>
          <w:rFonts w:ascii="Georgia" w:eastAsia="Georgia" w:hAnsi="Georgia" w:cs="Georgia"/>
          <w:sz w:val="22"/>
        </w:rPr>
        <w:t xml:space="preserve">) </w:t>
      </w:r>
      <w:r>
        <w:t xml:space="preserve"> </w:t>
      </w:r>
    </w:p>
    <w:p w:rsidR="00476031" w:rsidRDefault="002B5D57" w:rsidP="00141158">
      <w:pPr>
        <w:spacing w:after="1" w:line="248" w:lineRule="auto"/>
        <w:ind w:left="55" w:right="0"/>
      </w:pPr>
      <w:r>
        <w:rPr>
          <w:rFonts w:ascii="Georgia" w:eastAsia="Georgia" w:hAnsi="Georgia" w:cs="Georgia"/>
          <w:b/>
          <w:sz w:val="22"/>
        </w:rPr>
        <w:t xml:space="preserve">□   </w:t>
      </w:r>
      <w:r>
        <w:rPr>
          <w:rFonts w:ascii="Georgia" w:eastAsia="Georgia" w:hAnsi="Georgia" w:cs="Georgia"/>
          <w:sz w:val="22"/>
        </w:rPr>
        <w:t xml:space="preserve"> -  di aver allegato </w:t>
      </w:r>
      <w:r>
        <w:rPr>
          <w:rFonts w:ascii="Georgia" w:eastAsia="Georgia" w:hAnsi="Georgia" w:cs="Georgia"/>
          <w:b/>
          <w:sz w:val="22"/>
        </w:rPr>
        <w:t>nella busta “documentazione amministrativa</w:t>
      </w:r>
      <w:r>
        <w:rPr>
          <w:rFonts w:ascii="Georgia" w:eastAsia="Georgia" w:hAnsi="Georgia" w:cs="Georgia"/>
          <w:sz w:val="22"/>
        </w:rPr>
        <w:t xml:space="preserve">” </w:t>
      </w:r>
      <w:r w:rsidR="00141158">
        <w:rPr>
          <w:rFonts w:ascii="Georgia" w:eastAsia="Georgia" w:hAnsi="Georgia" w:cs="Georgia"/>
          <w:sz w:val="22"/>
        </w:rPr>
        <w:t>COPIA</w:t>
      </w:r>
      <w:r>
        <w:rPr>
          <w:rFonts w:ascii="Georgia" w:eastAsia="Georgia" w:hAnsi="Georgia" w:cs="Georgia"/>
          <w:sz w:val="22"/>
        </w:rPr>
        <w:t xml:space="preserve"> dell’ultimo </w:t>
      </w:r>
      <w:r>
        <w:rPr>
          <w:rFonts w:ascii="Georgia" w:eastAsia="Georgia" w:hAnsi="Georgia" w:cs="Georgia"/>
          <w:b/>
          <w:sz w:val="22"/>
        </w:rPr>
        <w:t>RAPPORTO</w:t>
      </w:r>
      <w:r>
        <w:rPr>
          <w:rFonts w:ascii="Georgia" w:eastAsia="Georgia" w:hAnsi="Georgia" w:cs="Georgia"/>
          <w:sz w:val="22"/>
        </w:rPr>
        <w:t xml:space="preserve"> periodico sulla situazione del personale maschile e femminile redatto ai sensi dell’art. 46 del decreto legislativo 11 aprile 2006, n.198, 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r>
        <w:t xml:space="preserve">  </w:t>
      </w:r>
    </w:p>
    <w:p w:rsidR="00141158" w:rsidRDefault="00141158" w:rsidP="00141158">
      <w:pPr>
        <w:spacing w:after="1" w:line="248" w:lineRule="auto"/>
        <w:ind w:left="55" w:right="0"/>
      </w:pPr>
    </w:p>
    <w:p w:rsidR="00476031" w:rsidRDefault="002B5D57">
      <w:pPr>
        <w:numPr>
          <w:ilvl w:val="0"/>
          <w:numId w:val="1"/>
        </w:numPr>
        <w:spacing w:after="10" w:line="227" w:lineRule="auto"/>
        <w:ind w:right="0" w:hanging="375"/>
      </w:pPr>
      <w:r>
        <w:rPr>
          <w:rFonts w:ascii="Georgia" w:eastAsia="Georgia" w:hAnsi="Georgia" w:cs="Georgia"/>
          <w:sz w:val="22"/>
        </w:rPr>
        <w:t>(</w:t>
      </w:r>
      <w:r>
        <w:rPr>
          <w:rFonts w:ascii="Georgia" w:eastAsia="Georgia" w:hAnsi="Georgia" w:cs="Georgia"/>
          <w:i/>
          <w:sz w:val="22"/>
        </w:rPr>
        <w:t>eventuale per gli operatori economici che occupano un numero di dipendenti pari o superiore a 15 e pari o inferiori a 50</w:t>
      </w:r>
      <w:r>
        <w:rPr>
          <w:rFonts w:ascii="Georgia" w:eastAsia="Georgia" w:hAnsi="Georgia" w:cs="Georgia"/>
          <w:sz w:val="22"/>
        </w:rPr>
        <w:t xml:space="preserve">) </w:t>
      </w:r>
      <w:r>
        <w:t xml:space="preserve"> </w:t>
      </w:r>
    </w:p>
    <w:p w:rsidR="00BD00E0" w:rsidRDefault="002B5D57">
      <w:pPr>
        <w:spacing w:after="1" w:line="248" w:lineRule="auto"/>
        <w:ind w:left="55" w:right="0"/>
        <w:rPr>
          <w:rFonts w:ascii="Georgia" w:eastAsia="Georgia" w:hAnsi="Georgia" w:cs="Georgia"/>
          <w:sz w:val="22"/>
        </w:rPr>
      </w:pPr>
      <w:r>
        <w:rPr>
          <w:rFonts w:ascii="Georgia" w:eastAsia="Georgia" w:hAnsi="Georgia" w:cs="Georgia"/>
          <w:sz w:val="22"/>
        </w:rPr>
        <w:t>□ -  di dichiarare, di impegnarsi, ai sensi dell'art. 47, comma 3, D.L. 77/2021, a consegnare alla stazione appaltante, entro 6 mesi dalla stipula del contratto,</w:t>
      </w:r>
      <w:r w:rsidR="00ED1135">
        <w:rPr>
          <w:rFonts w:ascii="Georgia" w:eastAsia="Georgia" w:hAnsi="Georgia" w:cs="Georgia"/>
          <w:sz w:val="22"/>
        </w:rPr>
        <w:t xml:space="preserve"> ed in caso di aggiudicazione, </w:t>
      </w:r>
      <w:r>
        <w:rPr>
          <w:rFonts w:ascii="Georgia" w:eastAsia="Georgia" w:hAnsi="Georgia" w:cs="Georgia"/>
          <w:sz w:val="22"/>
        </w:rPr>
        <w:t xml:space="preserve">nonché </w:t>
      </w:r>
    </w:p>
    <w:p w:rsidR="00BD00E0" w:rsidRDefault="00BD00E0">
      <w:pPr>
        <w:spacing w:after="1" w:line="248" w:lineRule="auto"/>
        <w:ind w:left="55" w:right="0"/>
        <w:rPr>
          <w:rFonts w:ascii="Georgia" w:eastAsia="Georgia" w:hAnsi="Georgia" w:cs="Georgia"/>
          <w:sz w:val="22"/>
        </w:rPr>
      </w:pPr>
    </w:p>
    <w:p w:rsidR="00BD00E0" w:rsidRDefault="00BD00E0">
      <w:pPr>
        <w:spacing w:after="1" w:line="248" w:lineRule="auto"/>
        <w:ind w:left="55" w:right="0"/>
        <w:rPr>
          <w:rFonts w:ascii="Georgia" w:eastAsia="Georgia" w:hAnsi="Georgia" w:cs="Georgia"/>
          <w:sz w:val="22"/>
        </w:rPr>
      </w:pPr>
    </w:p>
    <w:p w:rsidR="00BD00E0" w:rsidRDefault="00BD00E0">
      <w:pPr>
        <w:spacing w:after="1" w:line="248" w:lineRule="auto"/>
        <w:ind w:left="55" w:right="0"/>
        <w:rPr>
          <w:rFonts w:ascii="Georgia" w:eastAsia="Georgia" w:hAnsi="Georgia" w:cs="Georgia"/>
          <w:sz w:val="22"/>
        </w:rPr>
      </w:pPr>
    </w:p>
    <w:p w:rsidR="005D2505" w:rsidRDefault="005D2505">
      <w:pPr>
        <w:spacing w:after="1" w:line="248" w:lineRule="auto"/>
        <w:ind w:left="55" w:right="0"/>
        <w:rPr>
          <w:rFonts w:ascii="Georgia" w:eastAsia="Georgia" w:hAnsi="Georgia" w:cs="Georgia"/>
          <w:sz w:val="22"/>
        </w:rPr>
      </w:pPr>
    </w:p>
    <w:p w:rsidR="00476031" w:rsidRDefault="002B5D57">
      <w:pPr>
        <w:spacing w:after="1" w:line="248" w:lineRule="auto"/>
        <w:ind w:left="55" w:right="0"/>
      </w:pPr>
      <w:r>
        <w:rPr>
          <w:rFonts w:ascii="Georgia" w:eastAsia="Georgia" w:hAnsi="Georgia" w:cs="Georgia"/>
          <w:sz w:val="22"/>
        </w:rPr>
        <w:t>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mancata produzione della relazione comporta l’applicazione di penali</w:t>
      </w:r>
      <w:r>
        <w:t xml:space="preserve"> </w:t>
      </w:r>
    </w:p>
    <w:p w:rsidR="00476031" w:rsidRDefault="002B5D57">
      <w:pPr>
        <w:spacing w:after="0" w:line="259" w:lineRule="auto"/>
        <w:ind w:left="60" w:right="0" w:firstLine="0"/>
        <w:jc w:val="left"/>
      </w:pPr>
      <w:r>
        <w:rPr>
          <w:rFonts w:ascii="Georgia" w:eastAsia="Georgia" w:hAnsi="Georgia" w:cs="Georgia"/>
          <w:b/>
          <w:sz w:val="22"/>
        </w:rPr>
        <w:t xml:space="preserve"> </w:t>
      </w:r>
      <w:r>
        <w:t xml:space="preserve"> </w:t>
      </w:r>
    </w:p>
    <w:p w:rsidR="00476031" w:rsidRDefault="002B5D57">
      <w:pPr>
        <w:spacing w:after="1" w:line="248" w:lineRule="auto"/>
        <w:ind w:left="55" w:right="0"/>
      </w:pPr>
      <w:r>
        <w:rPr>
          <w:rFonts w:ascii="Georgia" w:eastAsia="Georgia" w:hAnsi="Georgia" w:cs="Georgia"/>
          <w:b/>
          <w:sz w:val="22"/>
        </w:rPr>
        <w:t>□</w:t>
      </w:r>
      <w:r>
        <w:rPr>
          <w:rFonts w:ascii="Georgia" w:eastAsia="Georgia" w:hAnsi="Georgia" w:cs="Georgia"/>
          <w:sz w:val="22"/>
        </w:rPr>
        <w:t xml:space="preserve"> -</w:t>
      </w:r>
      <w:r>
        <w:rPr>
          <w:rFonts w:ascii="Georgia" w:eastAsia="Georgia" w:hAnsi="Georgia" w:cs="Georgia"/>
          <w:b/>
          <w:sz w:val="22"/>
        </w:rPr>
        <w:t xml:space="preserve"> </w:t>
      </w:r>
      <w:r>
        <w:rPr>
          <w:rFonts w:ascii="Georgia" w:eastAsia="Georgia" w:hAnsi="Georgia" w:cs="Georgia"/>
          <w:sz w:val="22"/>
        </w:rPr>
        <w:t>di dichiarare di impegnarsi, ai sensi dell'art. 47, comma 3bis, D.L. 77/2021, in caso di aggiudicazione,</w:t>
      </w:r>
      <w:r>
        <w:rPr>
          <w:rFonts w:ascii="Georgia" w:eastAsia="Georgia" w:hAnsi="Georgia" w:cs="Georgia"/>
          <w:b/>
          <w:sz w:val="22"/>
        </w:rPr>
        <w:t xml:space="preserve"> </w:t>
      </w:r>
      <w:r>
        <w:rPr>
          <w:rFonts w:ascii="Georgia" w:eastAsia="Georgia" w:hAnsi="Georgia" w:cs="Georgia"/>
          <w:sz w:val="22"/>
        </w:rPr>
        <w:t>a consegnare alla stazione appaltante, entro 6 mesi dalla stipula del contratto, la Certificazione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Georgia" w:eastAsia="Georgia" w:hAnsi="Georgia" w:cs="Georgia"/>
          <w:b/>
          <w:sz w:val="22"/>
        </w:rPr>
        <w:t xml:space="preserve"> </w:t>
      </w:r>
      <w:r>
        <w:rPr>
          <w:rFonts w:ascii="Georgia" w:eastAsia="Georgia" w:hAnsi="Georgia" w:cs="Georgia"/>
          <w:sz w:val="22"/>
        </w:rPr>
        <w:t xml:space="preserve">La mancata produzione della relazione comporta l’applicazione delle </w:t>
      </w:r>
      <w:proofErr w:type="gramStart"/>
      <w:r>
        <w:rPr>
          <w:rFonts w:ascii="Georgia" w:eastAsia="Georgia" w:hAnsi="Georgia" w:cs="Georgia"/>
          <w:sz w:val="22"/>
        </w:rPr>
        <w:t xml:space="preserve">penali </w:t>
      </w:r>
      <w:r>
        <w:rPr>
          <w:rFonts w:ascii="Georgia" w:eastAsia="Georgia" w:hAnsi="Georgia" w:cs="Georgia"/>
          <w:b/>
          <w:sz w:val="22"/>
        </w:rPr>
        <w:t>.</w:t>
      </w:r>
      <w:proofErr w:type="gramEnd"/>
      <w:r>
        <w:rPr>
          <w:rFonts w:ascii="Georgia" w:eastAsia="Georgia" w:hAnsi="Georgia" w:cs="Georgia"/>
          <w:b/>
          <w:sz w:val="22"/>
        </w:rPr>
        <w:t xml:space="preserve"> </w:t>
      </w:r>
      <w:r>
        <w:t xml:space="preserve"> </w:t>
      </w:r>
    </w:p>
    <w:p w:rsidR="00476031" w:rsidRDefault="002B5D57">
      <w:pPr>
        <w:spacing w:after="0" w:line="259" w:lineRule="auto"/>
        <w:ind w:left="60" w:right="0" w:firstLine="0"/>
        <w:jc w:val="left"/>
      </w:pPr>
      <w:r>
        <w:rPr>
          <w:rFonts w:ascii="Georgia" w:eastAsia="Georgia" w:hAnsi="Georgia" w:cs="Georgia"/>
          <w:sz w:val="22"/>
        </w:rPr>
        <w:t xml:space="preserve"> </w:t>
      </w:r>
    </w:p>
    <w:p w:rsidR="00476031" w:rsidRDefault="002B5D57">
      <w:pPr>
        <w:spacing w:line="237" w:lineRule="auto"/>
        <w:ind w:left="55" w:right="0"/>
      </w:pPr>
      <w:proofErr w:type="gramStart"/>
      <w:r>
        <w:rPr>
          <w:rFonts w:ascii="Georgia" w:eastAsia="Georgia" w:hAnsi="Georgia" w:cs="Georgia"/>
          <w:sz w:val="22"/>
        </w:rPr>
        <w:t>□  -</w:t>
      </w:r>
      <w:proofErr w:type="gramEnd"/>
      <w:r>
        <w:rPr>
          <w:rFonts w:ascii="Georgia" w:eastAsia="Georgia" w:hAnsi="Georgia" w:cs="Georgia"/>
          <w:sz w:val="22"/>
        </w:rPr>
        <w:t xml:space="preserve"> di non essere incorso nell’interdizione automatica, nei dodici mesi precedenti il termine di presentazione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r>
        <w:t xml:space="preserve"> </w:t>
      </w:r>
    </w:p>
    <w:p w:rsidR="00476031" w:rsidRDefault="002B5D57">
      <w:pPr>
        <w:spacing w:after="0" w:line="259" w:lineRule="auto"/>
        <w:ind w:left="60" w:right="0" w:firstLine="0"/>
        <w:jc w:val="left"/>
      </w:pPr>
      <w:r>
        <w:t xml:space="preserve"> </w:t>
      </w:r>
    </w:p>
    <w:p w:rsidR="00476031" w:rsidRDefault="002B5D57">
      <w:pPr>
        <w:numPr>
          <w:ilvl w:val="0"/>
          <w:numId w:val="1"/>
        </w:numPr>
        <w:spacing w:after="1" w:line="248" w:lineRule="auto"/>
        <w:ind w:right="0" w:hanging="375"/>
      </w:pPr>
      <w:r>
        <w:rPr>
          <w:rFonts w:ascii="Georgia" w:eastAsia="Georgia" w:hAnsi="Georgia" w:cs="Georgia"/>
          <w:sz w:val="22"/>
        </w:rPr>
        <w:t xml:space="preserve">di prendere atto che, ai sensi dell'art. 47, </w:t>
      </w:r>
      <w:proofErr w:type="gramStart"/>
      <w:r>
        <w:rPr>
          <w:rFonts w:ascii="Georgia" w:eastAsia="Georgia" w:hAnsi="Georgia" w:cs="Georgia"/>
          <w:sz w:val="22"/>
        </w:rPr>
        <w:t>comma  6</w:t>
      </w:r>
      <w:proofErr w:type="gramEnd"/>
      <w:r>
        <w:rPr>
          <w:rFonts w:ascii="Georgia" w:eastAsia="Georgia" w:hAnsi="Georgia" w:cs="Georgia"/>
          <w:sz w:val="22"/>
        </w:rPr>
        <w:t>,  D.L. 77/2021, è previs</w:t>
      </w:r>
      <w:r w:rsidR="00ED1135">
        <w:rPr>
          <w:rFonts w:ascii="Georgia" w:eastAsia="Georgia" w:hAnsi="Georgia" w:cs="Georgia"/>
          <w:sz w:val="22"/>
        </w:rPr>
        <w:t>ta l’applicazione delle penali,</w:t>
      </w:r>
      <w:r>
        <w:rPr>
          <w:rFonts w:ascii="Georgia" w:eastAsia="Georgia" w:hAnsi="Georgia" w:cs="Georgia"/>
          <w:sz w:val="22"/>
        </w:rPr>
        <w:t xml:space="preserve"> anche nel caso di inadempimento agli obblighi di cui al comma 3, 3bis e 4 dell'art. 47, comma 3,  D.L. 77/2021;</w:t>
      </w:r>
      <w:r>
        <w:t xml:space="preserve"> </w:t>
      </w:r>
    </w:p>
    <w:p w:rsidR="00476031" w:rsidRDefault="002B5D57">
      <w:pPr>
        <w:spacing w:after="0" w:line="259" w:lineRule="auto"/>
        <w:ind w:left="60" w:right="0" w:firstLine="0"/>
        <w:jc w:val="left"/>
      </w:pPr>
      <w:r>
        <w:t xml:space="preserve"> </w:t>
      </w:r>
    </w:p>
    <w:p w:rsidR="00476031" w:rsidRDefault="002B5D57">
      <w:pPr>
        <w:numPr>
          <w:ilvl w:val="0"/>
          <w:numId w:val="1"/>
        </w:numPr>
        <w:spacing w:after="1" w:line="248" w:lineRule="auto"/>
        <w:ind w:right="0" w:hanging="375"/>
      </w:pPr>
      <w:r>
        <w:rPr>
          <w:rFonts w:ascii="Georgia" w:eastAsia="Georgia" w:hAnsi="Georgia" w:cs="Georgia"/>
          <w:sz w:val="22"/>
        </w:rPr>
        <w:t>di assumere in fase di esecuzione le prescrizioni/obblighi specifici relativi al PNRR ed al PNC relativamente al DNSH (non arrecare danno significativo agli obiettivi ambientali) ai sensi dell'articolo 17 del Regolamento (UE) 2020/852 del Parlamento europeo e del Consiglio del 18 giugno 2020;</w:t>
      </w:r>
      <w:r>
        <w:t xml:space="preserve"> </w:t>
      </w:r>
    </w:p>
    <w:p w:rsidR="00E918DA" w:rsidRDefault="00E918DA" w:rsidP="00E918DA">
      <w:pPr>
        <w:pStyle w:val="Paragrafoelenco"/>
      </w:pPr>
    </w:p>
    <w:p w:rsidR="00E918DA" w:rsidRDefault="00E918DA">
      <w:pPr>
        <w:numPr>
          <w:ilvl w:val="0"/>
          <w:numId w:val="1"/>
        </w:numPr>
        <w:spacing w:after="1" w:line="248" w:lineRule="auto"/>
        <w:ind w:right="0" w:hanging="375"/>
        <w:rPr>
          <w:rFonts w:ascii="Georgia" w:eastAsia="Georgia" w:hAnsi="Georgia" w:cs="Georgia"/>
          <w:sz w:val="22"/>
        </w:rPr>
      </w:pPr>
      <w:r w:rsidRPr="00E918DA">
        <w:rPr>
          <w:rFonts w:ascii="Georgia" w:eastAsia="Georgia" w:hAnsi="Georgia" w:cs="Georgia"/>
          <w:sz w:val="22"/>
        </w:rPr>
        <w:t xml:space="preserve">che la realizzazione della fornitura è coerente con i principi e gli obblighi specifici del Piano Nazionale di Ripresa e Resilienza relativamente al principio del “Do No </w:t>
      </w:r>
      <w:proofErr w:type="spellStart"/>
      <w:r w:rsidRPr="00E918DA">
        <w:rPr>
          <w:rFonts w:ascii="Georgia" w:eastAsia="Georgia" w:hAnsi="Georgia" w:cs="Georgia"/>
          <w:sz w:val="22"/>
        </w:rPr>
        <w:t>Significant</w:t>
      </w:r>
      <w:proofErr w:type="spellEnd"/>
      <w:r w:rsidRPr="00E918DA">
        <w:rPr>
          <w:rFonts w:ascii="Georgia" w:eastAsia="Georgia" w:hAnsi="Georgia" w:cs="Georgia"/>
          <w:sz w:val="22"/>
        </w:rPr>
        <w:t xml:space="preserve"> </w:t>
      </w:r>
      <w:proofErr w:type="spellStart"/>
      <w:r w:rsidRPr="00E918DA">
        <w:rPr>
          <w:rFonts w:ascii="Georgia" w:eastAsia="Georgia" w:hAnsi="Georgia" w:cs="Georgia"/>
          <w:sz w:val="22"/>
        </w:rPr>
        <w:t>Harm</w:t>
      </w:r>
      <w:proofErr w:type="spellEnd"/>
      <w:r w:rsidRPr="00E918DA">
        <w:rPr>
          <w:rFonts w:ascii="Georgia" w:eastAsia="Georgia" w:hAnsi="Georgia" w:cs="Georgia"/>
          <w:sz w:val="22"/>
        </w:rPr>
        <w:t>” (DNSH) di cui all’articolo 17</w:t>
      </w:r>
      <w:r w:rsidR="00ED1135">
        <w:rPr>
          <w:rFonts w:ascii="Georgia" w:eastAsia="Georgia" w:hAnsi="Georgia" w:cs="Georgia"/>
          <w:sz w:val="22"/>
        </w:rPr>
        <w:t xml:space="preserve"> del Regolamento (UE) 2020/852.</w:t>
      </w:r>
    </w:p>
    <w:p w:rsidR="00ED1135" w:rsidRDefault="00ED1135" w:rsidP="00ED1135">
      <w:pPr>
        <w:pStyle w:val="Paragrafoelenco"/>
        <w:rPr>
          <w:rFonts w:ascii="Georgia" w:eastAsia="Georgia" w:hAnsi="Georgia" w:cs="Georgia"/>
          <w:sz w:val="22"/>
        </w:rPr>
      </w:pPr>
    </w:p>
    <w:p w:rsidR="00ED1135" w:rsidRPr="00E918DA" w:rsidRDefault="00ED1135" w:rsidP="00ED1135">
      <w:pPr>
        <w:numPr>
          <w:ilvl w:val="0"/>
          <w:numId w:val="1"/>
        </w:numPr>
        <w:spacing w:after="1" w:line="248" w:lineRule="auto"/>
        <w:ind w:right="0" w:hanging="375"/>
        <w:rPr>
          <w:rFonts w:ascii="Georgia" w:eastAsia="Georgia" w:hAnsi="Georgia" w:cs="Georgia"/>
          <w:sz w:val="22"/>
        </w:rPr>
      </w:pPr>
      <w:r w:rsidRPr="00ED1135">
        <w:rPr>
          <w:rFonts w:ascii="Georgia" w:eastAsia="Georgia" w:hAnsi="Georgia" w:cs="Georgia"/>
          <w:sz w:val="22"/>
        </w:rPr>
        <w:t xml:space="preserve">ai sensi della vigente normativa antimafia, che nei propri confronti non sussistono le cause di divieto, di decadenza o di sospensione previste dall’art. 67 del </w:t>
      </w:r>
      <w:proofErr w:type="spellStart"/>
      <w:r w:rsidRPr="00ED1135">
        <w:rPr>
          <w:rFonts w:ascii="Georgia" w:eastAsia="Georgia" w:hAnsi="Georgia" w:cs="Georgia"/>
          <w:sz w:val="22"/>
        </w:rPr>
        <w:t>D.Lgs.</w:t>
      </w:r>
      <w:proofErr w:type="spellEnd"/>
      <w:r w:rsidRPr="00ED1135">
        <w:rPr>
          <w:rFonts w:ascii="Georgia" w:eastAsia="Georgia" w:hAnsi="Georgia" w:cs="Georgia"/>
          <w:sz w:val="22"/>
        </w:rPr>
        <w:t xml:space="preserve"> n. 159/2011 e successive modificazioni ed integrazioni</w:t>
      </w:r>
      <w:r>
        <w:rPr>
          <w:rFonts w:ascii="Georgia" w:eastAsia="Georgia" w:hAnsi="Georgia" w:cs="Georgia"/>
          <w:sz w:val="22"/>
        </w:rPr>
        <w:t>.</w:t>
      </w:r>
    </w:p>
    <w:p w:rsidR="00476031" w:rsidRDefault="002B5D57" w:rsidP="00817E40">
      <w:pPr>
        <w:spacing w:after="0" w:line="259" w:lineRule="auto"/>
        <w:ind w:left="60" w:right="0" w:firstLine="0"/>
        <w:jc w:val="left"/>
        <w:rPr>
          <w:rFonts w:ascii="Georgia" w:eastAsia="Georgia" w:hAnsi="Georgia" w:cs="Georgia"/>
          <w:sz w:val="22"/>
        </w:rPr>
      </w:pPr>
      <w:r>
        <w:rPr>
          <w:rFonts w:ascii="Georgia" w:eastAsia="Georgia" w:hAnsi="Georgia" w:cs="Georgia"/>
          <w:sz w:val="22"/>
        </w:rPr>
        <w:t xml:space="preserve"> </w:t>
      </w: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rsidP="00ED1135">
      <w:pPr>
        <w:spacing w:after="0" w:line="259" w:lineRule="auto"/>
        <w:ind w:left="0" w:right="0" w:firstLine="0"/>
        <w:jc w:val="left"/>
        <w:rPr>
          <w:rFonts w:ascii="Georgia" w:eastAsia="Georgia" w:hAnsi="Georgia" w:cs="Georgia"/>
          <w:sz w:val="22"/>
        </w:rPr>
      </w:pP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pPr>
        <w:spacing w:after="160" w:line="259" w:lineRule="auto"/>
        <w:ind w:left="0" w:right="0" w:firstLine="0"/>
        <w:jc w:val="left"/>
        <w:rPr>
          <w:rFonts w:ascii="Georgia" w:eastAsia="Georgia" w:hAnsi="Georgia" w:cs="Georgia"/>
          <w:sz w:val="22"/>
        </w:rPr>
      </w:pPr>
      <w:r>
        <w:rPr>
          <w:rFonts w:ascii="Georgia" w:eastAsia="Georgia" w:hAnsi="Georgia" w:cs="Georgia"/>
          <w:sz w:val="22"/>
        </w:rPr>
        <w:lastRenderedPageBreak/>
        <w:br w:type="page"/>
      </w:r>
    </w:p>
    <w:p w:rsidR="005D2505" w:rsidRDefault="005D2505" w:rsidP="00817E40">
      <w:pPr>
        <w:spacing w:after="0" w:line="259" w:lineRule="auto"/>
        <w:ind w:left="60" w:right="0" w:firstLine="0"/>
        <w:jc w:val="left"/>
        <w:rPr>
          <w:rFonts w:ascii="Georgia" w:eastAsia="Georgia" w:hAnsi="Georgia" w:cs="Georgia"/>
          <w:sz w:val="22"/>
        </w:rPr>
      </w:pPr>
    </w:p>
    <w:p w:rsidR="005D2505" w:rsidRDefault="005D2505" w:rsidP="00817E40">
      <w:pPr>
        <w:spacing w:after="0" w:line="259" w:lineRule="auto"/>
        <w:ind w:left="60" w:right="0" w:firstLine="0"/>
        <w:jc w:val="left"/>
        <w:rPr>
          <w:rFonts w:ascii="Georgia" w:eastAsia="Georgia" w:hAnsi="Georgia" w:cs="Georgia"/>
          <w:sz w:val="22"/>
        </w:rPr>
      </w:pPr>
    </w:p>
    <w:p w:rsidR="005D2505" w:rsidRPr="00FB235E" w:rsidRDefault="005D2505" w:rsidP="00FB235E">
      <w:pPr>
        <w:spacing w:after="19" w:line="259" w:lineRule="auto"/>
        <w:ind w:left="69" w:right="0"/>
        <w:jc w:val="center"/>
        <w:rPr>
          <w:rFonts w:ascii="Georgia" w:eastAsia="Georgia" w:hAnsi="Georgia" w:cs="Georgia"/>
          <w:b/>
          <w:sz w:val="28"/>
        </w:rPr>
      </w:pPr>
    </w:p>
    <w:p w:rsidR="00E300C4" w:rsidRPr="00FB235E" w:rsidRDefault="002B5D57" w:rsidP="00FB235E">
      <w:pPr>
        <w:spacing w:after="19" w:line="259" w:lineRule="auto"/>
        <w:ind w:left="69" w:right="0"/>
        <w:jc w:val="center"/>
        <w:rPr>
          <w:rFonts w:ascii="Georgia" w:eastAsia="Georgia" w:hAnsi="Georgia" w:cs="Georgia"/>
          <w:b/>
          <w:sz w:val="28"/>
        </w:rPr>
      </w:pPr>
      <w:r w:rsidRPr="00FB235E">
        <w:rPr>
          <w:rFonts w:ascii="Georgia" w:eastAsia="Georgia" w:hAnsi="Georgia" w:cs="Georgia"/>
          <w:b/>
          <w:sz w:val="28"/>
        </w:rPr>
        <w:t>DICHIARAZIONE DI ASSENZA CONFLITTO DI INTERESSI</w:t>
      </w:r>
    </w:p>
    <w:p w:rsidR="00476031" w:rsidRDefault="002B5D57">
      <w:pPr>
        <w:spacing w:after="0" w:line="259" w:lineRule="auto"/>
        <w:ind w:left="113" w:right="0" w:firstLine="0"/>
        <w:jc w:val="center"/>
      </w:pPr>
      <w:r>
        <w:rPr>
          <w:b/>
          <w:sz w:val="22"/>
        </w:rPr>
        <w:t xml:space="preserve"> </w:t>
      </w:r>
    </w:p>
    <w:p w:rsidR="00476031" w:rsidRDefault="002B5D57">
      <w:pPr>
        <w:spacing w:after="2" w:line="303" w:lineRule="auto"/>
        <w:ind w:left="55" w:right="0"/>
      </w:pPr>
      <w:r>
        <w:rPr>
          <w:rFonts w:ascii="Georgia" w:eastAsia="Georgia" w:hAnsi="Georgia" w:cs="Georgia"/>
          <w:sz w:val="21"/>
        </w:rPr>
        <w:t>Consapevole dell’</w:t>
      </w:r>
      <w:r>
        <w:rPr>
          <w:rFonts w:ascii="Georgia" w:eastAsia="Georgia" w:hAnsi="Georgia" w:cs="Georgia"/>
          <w:sz w:val="21"/>
          <w:u w:val="single" w:color="181717"/>
        </w:rPr>
        <w:t>obbligo di segnalazione</w:t>
      </w:r>
      <w:r>
        <w:rPr>
          <w:rFonts w:ascii="Georgia" w:eastAsia="Georgia" w:hAnsi="Georgia" w:cs="Georgia"/>
          <w:sz w:val="21"/>
        </w:rPr>
        <w:t xml:space="preserve"> di situazioni in cui si possa verificare un conflitto di interesse, anche potenziale, di natura patrimoniale e non patrimoniale, così come previsto dalle disposizioni contenute nelle linee guida per lo svolgimento delle attività di controllo e rendicontazione delle misure PNRR di competenza delle Amministrazioni centrali e dei Soggetti attuatori allegate alla circolare del Ministero dell’economia e delle Finanze n. 30 del 11/08/2022;</w:t>
      </w:r>
      <w:r>
        <w:rPr>
          <w:rFonts w:ascii="Verdana" w:eastAsia="Verdana" w:hAnsi="Verdana" w:cs="Verdana"/>
          <w:sz w:val="24"/>
        </w:rPr>
        <w:t xml:space="preserve"> </w:t>
      </w:r>
    </w:p>
    <w:p w:rsidR="005D2505" w:rsidRDefault="002B5D57" w:rsidP="005D2505">
      <w:pPr>
        <w:spacing w:after="51" w:line="303" w:lineRule="auto"/>
        <w:ind w:left="55" w:right="0"/>
        <w:rPr>
          <w:rFonts w:ascii="Georgia" w:eastAsia="Georgia" w:hAnsi="Georgia" w:cs="Georgia"/>
          <w:sz w:val="21"/>
        </w:rPr>
      </w:pPr>
      <w:r>
        <w:rPr>
          <w:rFonts w:ascii="Georgia" w:eastAsia="Georgia" w:hAnsi="Georgia" w:cs="Georgia"/>
          <w:sz w:val="21"/>
        </w:rPr>
        <w:t xml:space="preserve"> Preso atto di quanto previsto dall’art. 53 comma 16-ter del </w:t>
      </w:r>
      <w:proofErr w:type="spellStart"/>
      <w:r>
        <w:rPr>
          <w:rFonts w:ascii="Georgia" w:eastAsia="Georgia" w:hAnsi="Georgia" w:cs="Georgia"/>
          <w:sz w:val="21"/>
          <w:u w:val="single" w:color="181717"/>
        </w:rPr>
        <w:t>del</w:t>
      </w:r>
      <w:proofErr w:type="spellEnd"/>
      <w:r>
        <w:rPr>
          <w:rFonts w:ascii="Georgia" w:eastAsia="Georgia" w:hAnsi="Georgia" w:cs="Georgia"/>
          <w:sz w:val="21"/>
          <w:u w:val="single" w:color="181717"/>
        </w:rPr>
        <w:t xml:space="preserve"> D.lgs. n. 165/2001</w:t>
      </w:r>
      <w:r>
        <w:rPr>
          <w:rFonts w:ascii="Georgia" w:eastAsia="Georgia" w:hAnsi="Georgia" w:cs="Georgia"/>
          <w:sz w:val="21"/>
        </w:rPr>
        <w:t xml:space="preserve">, il quale dispone che i dipendenti che, negli ultimi tre anni di servizio, hanno esercitato poteri autoritativi o negoziali per conto delle pubbliche amministrazioni di cui all’articolo 1, comma 2 del predetto Decreto, non possono svolgere, nei tre anni successivi alla cessazione del rapporto di pubblico impiego, attività lavorativa o professionale </w:t>
      </w:r>
    </w:p>
    <w:p w:rsidR="00041E7D" w:rsidRDefault="002B5D57" w:rsidP="00817E40">
      <w:pPr>
        <w:spacing w:after="51" w:line="303" w:lineRule="auto"/>
        <w:ind w:left="55" w:right="0"/>
        <w:rPr>
          <w:rFonts w:ascii="Georgia" w:eastAsia="Georgia" w:hAnsi="Georgia" w:cs="Georgia"/>
          <w:sz w:val="21"/>
        </w:rPr>
      </w:pPr>
      <w:r>
        <w:rPr>
          <w:rFonts w:ascii="Georgia" w:eastAsia="Georgia" w:hAnsi="Georgia" w:cs="Georgia"/>
          <w:sz w:val="21"/>
          <w:u w:val="single" w:color="181717"/>
        </w:rPr>
        <w:t>presso i soggetti privati destinatari dell’attività della pubblica</w:t>
      </w:r>
      <w:r>
        <w:rPr>
          <w:rFonts w:ascii="Georgia" w:eastAsia="Georgia" w:hAnsi="Georgia" w:cs="Georgia"/>
          <w:sz w:val="21"/>
        </w:rPr>
        <w:t xml:space="preserve"> </w:t>
      </w:r>
      <w:r>
        <w:rPr>
          <w:rFonts w:ascii="Georgia" w:eastAsia="Georgia" w:hAnsi="Georgia" w:cs="Georgia"/>
          <w:sz w:val="21"/>
          <w:u w:val="single" w:color="181717"/>
        </w:rPr>
        <w:t>amministrazione svolta attraverso i medesimi poteri</w:t>
      </w:r>
      <w:r>
        <w:rPr>
          <w:rFonts w:ascii="Georgia" w:eastAsia="Georgia" w:hAnsi="Georgia" w:cs="Georgia"/>
          <w:sz w:val="21"/>
        </w:rPr>
        <w:t xml:space="preserve">. I contratti conclusi e gli incarichi conferiti in violazione di quanto previsto dal presente </w:t>
      </w:r>
    </w:p>
    <w:p w:rsidR="00BD00E0" w:rsidRDefault="002B5D57" w:rsidP="00817E40">
      <w:pPr>
        <w:spacing w:after="51" w:line="303" w:lineRule="auto"/>
        <w:ind w:left="55" w:right="0"/>
        <w:rPr>
          <w:rFonts w:ascii="Georgia" w:eastAsia="Georgia" w:hAnsi="Georgia" w:cs="Georgia"/>
          <w:b/>
          <w:sz w:val="21"/>
        </w:rPr>
      </w:pPr>
      <w:r>
        <w:rPr>
          <w:rFonts w:ascii="Georgia" w:eastAsia="Georgia" w:hAnsi="Georgia" w:cs="Georgia"/>
          <w:sz w:val="21"/>
        </w:rPr>
        <w:t xml:space="preserve">comma </w:t>
      </w:r>
      <w:r>
        <w:rPr>
          <w:rFonts w:ascii="Georgia" w:eastAsia="Georgia" w:hAnsi="Georgia" w:cs="Georgia"/>
          <w:b/>
          <w:sz w:val="21"/>
          <w:u w:val="single" w:color="181717"/>
        </w:rPr>
        <w:t>sono nulli</w:t>
      </w:r>
      <w:r>
        <w:rPr>
          <w:rFonts w:ascii="Georgia" w:eastAsia="Georgia" w:hAnsi="Georgia" w:cs="Georgia"/>
          <w:sz w:val="21"/>
        </w:rPr>
        <w:t xml:space="preserve"> ed </w:t>
      </w:r>
      <w:r>
        <w:rPr>
          <w:rFonts w:ascii="Georgia" w:eastAsia="Georgia" w:hAnsi="Georgia" w:cs="Georgia"/>
          <w:sz w:val="21"/>
          <w:u w:val="single" w:color="181717"/>
        </w:rPr>
        <w:t>è fatto divieto ai soggetti privati che li</w:t>
      </w:r>
      <w:r>
        <w:rPr>
          <w:rFonts w:ascii="Georgia" w:eastAsia="Georgia" w:hAnsi="Georgia" w:cs="Georgia"/>
          <w:sz w:val="21"/>
        </w:rPr>
        <w:t xml:space="preserve"> </w:t>
      </w:r>
      <w:r>
        <w:rPr>
          <w:rFonts w:ascii="Georgia" w:eastAsia="Georgia" w:hAnsi="Georgia" w:cs="Georgia"/>
          <w:sz w:val="21"/>
          <w:u w:val="single" w:color="181717"/>
        </w:rPr>
        <w:t>hanno conclusi o conferiti di contrattare con le pubbliche amministrazioni per i successivi tre anni con</w:t>
      </w:r>
      <w:r>
        <w:rPr>
          <w:rFonts w:ascii="Georgia" w:eastAsia="Georgia" w:hAnsi="Georgia" w:cs="Georgia"/>
          <w:sz w:val="21"/>
        </w:rPr>
        <w:t xml:space="preserve"> </w:t>
      </w:r>
      <w:r>
        <w:rPr>
          <w:rFonts w:ascii="Georgia" w:eastAsia="Georgia" w:hAnsi="Georgia" w:cs="Georgia"/>
          <w:sz w:val="21"/>
          <w:u w:val="single" w:color="181717"/>
        </w:rPr>
        <w:t>obbligo di restituzione dei compensi eventualmente percepiti e accertati ad essi riferiti</w:t>
      </w:r>
      <w:r>
        <w:rPr>
          <w:rFonts w:ascii="Georgia" w:eastAsia="Georgia" w:hAnsi="Georgia" w:cs="Georgia"/>
          <w:sz w:val="21"/>
        </w:rPr>
        <w:t>;</w:t>
      </w:r>
      <w:r>
        <w:t xml:space="preserve"> </w:t>
      </w:r>
      <w:r>
        <w:rPr>
          <w:rFonts w:ascii="Georgia" w:eastAsia="Georgia" w:hAnsi="Georgia" w:cs="Georgia"/>
          <w:b/>
          <w:sz w:val="21"/>
        </w:rPr>
        <w:t xml:space="preserve">consapevole del fatto che, in caso di mendace </w:t>
      </w:r>
    </w:p>
    <w:p w:rsidR="00476031" w:rsidRDefault="002B5D57" w:rsidP="00817E40">
      <w:pPr>
        <w:spacing w:after="51" w:line="303" w:lineRule="auto"/>
        <w:ind w:left="55" w:right="0"/>
      </w:pPr>
      <w:r>
        <w:rPr>
          <w:rFonts w:ascii="Georgia" w:eastAsia="Georgia" w:hAnsi="Georgia" w:cs="Georgia"/>
          <w:b/>
          <w:sz w:val="21"/>
        </w:rPr>
        <w:t xml:space="preserve">dichiarazione, verranno applicate nei </w:t>
      </w:r>
      <w:r w:rsidR="00041E7D">
        <w:rPr>
          <w:rFonts w:ascii="Georgia" w:eastAsia="Georgia" w:hAnsi="Georgia" w:cs="Georgia"/>
          <w:b/>
          <w:sz w:val="21"/>
        </w:rPr>
        <w:t>p</w:t>
      </w:r>
      <w:r>
        <w:rPr>
          <w:rFonts w:ascii="Georgia" w:eastAsia="Georgia" w:hAnsi="Georgia" w:cs="Georgia"/>
          <w:b/>
          <w:sz w:val="21"/>
        </w:rPr>
        <w:t xml:space="preserve">ropri confronti ai sensi dell’art. 76 del D.P.R. 28 dicembre 2000, n. 445, le sanzioni previste del Codice Penale e delle Leggi speciali in materia di falsità in atti, oltre alle </w:t>
      </w:r>
      <w:r w:rsidR="00041E7D">
        <w:rPr>
          <w:rFonts w:ascii="Georgia" w:eastAsia="Georgia" w:hAnsi="Georgia" w:cs="Georgia"/>
          <w:b/>
          <w:sz w:val="21"/>
        </w:rPr>
        <w:t>conseguenze</w:t>
      </w:r>
      <w:r>
        <w:rPr>
          <w:rFonts w:ascii="Georgia" w:eastAsia="Georgia" w:hAnsi="Georgia" w:cs="Georgia"/>
          <w:b/>
          <w:sz w:val="21"/>
        </w:rPr>
        <w:t xml:space="preserve"> amministrative previste per le procedure relative agli appalti pubblici,</w:t>
      </w:r>
      <w:r>
        <w:t xml:space="preserve"> </w:t>
      </w:r>
    </w:p>
    <w:p w:rsidR="005D2505" w:rsidRPr="005D2505" w:rsidRDefault="00E300C4" w:rsidP="005D2505">
      <w:pPr>
        <w:spacing w:after="19" w:line="259" w:lineRule="auto"/>
        <w:ind w:left="69" w:right="0"/>
        <w:jc w:val="center"/>
      </w:pPr>
      <w:r>
        <w:rPr>
          <w:rFonts w:ascii="Georgia" w:eastAsia="Georgia" w:hAnsi="Georgia" w:cs="Georgia"/>
          <w:b/>
          <w:sz w:val="21"/>
        </w:rPr>
        <w:t>DICHIARA</w:t>
      </w:r>
    </w:p>
    <w:p w:rsidR="00476031" w:rsidRDefault="002B5D57">
      <w:pPr>
        <w:numPr>
          <w:ilvl w:val="0"/>
          <w:numId w:val="2"/>
        </w:numPr>
        <w:spacing w:after="123" w:line="307" w:lineRule="auto"/>
        <w:ind w:right="0" w:hanging="130"/>
      </w:pPr>
      <w:r>
        <w:rPr>
          <w:rFonts w:ascii="Georgia" w:eastAsia="Georgia" w:hAnsi="Georgia" w:cs="Georgia"/>
          <w:sz w:val="21"/>
        </w:rPr>
        <w:t xml:space="preserve">di </w:t>
      </w:r>
      <w:r>
        <w:rPr>
          <w:rFonts w:ascii="Georgia" w:eastAsia="Georgia" w:hAnsi="Georgia" w:cs="Georgia"/>
          <w:sz w:val="21"/>
          <w:u w:val="single" w:color="181717"/>
        </w:rPr>
        <w:t>non</w:t>
      </w:r>
      <w:r>
        <w:rPr>
          <w:rFonts w:ascii="Georgia" w:eastAsia="Georgia" w:hAnsi="Georgia" w:cs="Georgia"/>
          <w:sz w:val="21"/>
        </w:rPr>
        <w:t xml:space="preserve"> trovarsi, in relazione al procedimento sopra indicato e nei confronti dell’Amministrazione, in </w:t>
      </w:r>
      <w:r w:rsidR="00041E7D">
        <w:rPr>
          <w:rFonts w:ascii="Georgia" w:eastAsia="Georgia" w:hAnsi="Georgia" w:cs="Georgia"/>
          <w:sz w:val="21"/>
        </w:rPr>
        <w:t>una situazione</w:t>
      </w:r>
      <w:r>
        <w:rPr>
          <w:rFonts w:ascii="Georgia" w:eastAsia="Georgia" w:hAnsi="Georgia" w:cs="Georgia"/>
          <w:b/>
          <w:sz w:val="21"/>
        </w:rPr>
        <w:t xml:space="preserve"> di conflitto di interesse, anche potenziale</w:t>
      </w:r>
      <w:r w:rsidR="00041E7D">
        <w:rPr>
          <w:rFonts w:ascii="Georgia" w:eastAsia="Georgia" w:hAnsi="Georgia" w:cs="Georgia"/>
          <w:sz w:val="21"/>
        </w:rPr>
        <w:t>;</w:t>
      </w:r>
    </w:p>
    <w:p w:rsidR="00476031" w:rsidRDefault="002B5D57">
      <w:pPr>
        <w:numPr>
          <w:ilvl w:val="0"/>
          <w:numId w:val="2"/>
        </w:numPr>
        <w:spacing w:after="123" w:line="303" w:lineRule="auto"/>
        <w:ind w:right="0" w:hanging="130"/>
      </w:pPr>
      <w:r>
        <w:rPr>
          <w:rFonts w:ascii="Georgia" w:eastAsia="Georgia" w:hAnsi="Georgia" w:cs="Georgia"/>
          <w:sz w:val="21"/>
        </w:rPr>
        <w:t xml:space="preserve">di </w:t>
      </w:r>
      <w:r>
        <w:rPr>
          <w:rFonts w:ascii="Georgia" w:eastAsia="Georgia" w:hAnsi="Georgia" w:cs="Georgia"/>
          <w:sz w:val="21"/>
          <w:u w:val="single" w:color="181717"/>
        </w:rPr>
        <w:t>non</w:t>
      </w:r>
      <w:r>
        <w:rPr>
          <w:rFonts w:ascii="Georgia" w:eastAsia="Georgia" w:hAnsi="Georgia" w:cs="Georgia"/>
          <w:sz w:val="21"/>
        </w:rPr>
        <w:t xml:space="preserve"> essere stato </w:t>
      </w:r>
      <w:r>
        <w:rPr>
          <w:rFonts w:ascii="Georgia" w:eastAsia="Georgia" w:hAnsi="Georgia" w:cs="Georgia"/>
          <w:b/>
          <w:sz w:val="21"/>
        </w:rPr>
        <w:t>condannato anche con sentenza non passata in giudicato</w:t>
      </w:r>
      <w:r>
        <w:rPr>
          <w:rFonts w:ascii="Georgia" w:eastAsia="Georgia" w:hAnsi="Georgia" w:cs="Georgia"/>
          <w:sz w:val="21"/>
        </w:rPr>
        <w:t xml:space="preserve">, per uno dei reati previsti dal capo II del titolo II del libro II del codice penale; </w:t>
      </w:r>
      <w:r>
        <w:t xml:space="preserve"> </w:t>
      </w:r>
    </w:p>
    <w:p w:rsidR="00476031" w:rsidRDefault="002B5D57">
      <w:pPr>
        <w:numPr>
          <w:ilvl w:val="0"/>
          <w:numId w:val="2"/>
        </w:numPr>
        <w:spacing w:after="123" w:line="303" w:lineRule="auto"/>
        <w:ind w:right="0" w:hanging="130"/>
      </w:pPr>
      <w:r>
        <w:rPr>
          <w:rFonts w:ascii="Georgia" w:eastAsia="Georgia" w:hAnsi="Georgia" w:cs="Georgia"/>
          <w:sz w:val="21"/>
        </w:rPr>
        <w:t xml:space="preserve">di </w:t>
      </w:r>
      <w:r>
        <w:rPr>
          <w:rFonts w:ascii="Georgia" w:eastAsia="Georgia" w:hAnsi="Georgia" w:cs="Georgia"/>
          <w:sz w:val="21"/>
          <w:u w:val="single" w:color="181717"/>
        </w:rPr>
        <w:t>non</w:t>
      </w:r>
      <w:r>
        <w:rPr>
          <w:rFonts w:ascii="Georgia" w:eastAsia="Georgia" w:hAnsi="Georgia" w:cs="Georgia"/>
          <w:sz w:val="21"/>
        </w:rPr>
        <w:t xml:space="preserve"> essere </w:t>
      </w:r>
      <w:r>
        <w:rPr>
          <w:rFonts w:ascii="Georgia" w:eastAsia="Georgia" w:hAnsi="Georgia" w:cs="Georgia"/>
          <w:b/>
          <w:sz w:val="21"/>
        </w:rPr>
        <w:t>destinatario di provvedimenti che riguardano l’applicazione di misure di prevenzione</w:t>
      </w:r>
      <w:r>
        <w:rPr>
          <w:rFonts w:ascii="Georgia" w:eastAsia="Georgia" w:hAnsi="Georgia" w:cs="Georgia"/>
          <w:sz w:val="21"/>
        </w:rPr>
        <w:t>, di decisioni civili e di provvedimenti amministrativi iscritti nel casellario giudiziale ai sensi della vigente normativa;</w:t>
      </w:r>
      <w:r>
        <w:t xml:space="preserve"> </w:t>
      </w:r>
    </w:p>
    <w:p w:rsidR="00476031" w:rsidRDefault="002B5D57">
      <w:pPr>
        <w:numPr>
          <w:ilvl w:val="0"/>
          <w:numId w:val="2"/>
        </w:numPr>
        <w:spacing w:after="2" w:line="303" w:lineRule="auto"/>
        <w:ind w:right="0" w:hanging="130"/>
      </w:pPr>
      <w:r>
        <w:rPr>
          <w:rFonts w:ascii="Georgia" w:eastAsia="Georgia" w:hAnsi="Georgia" w:cs="Georgia"/>
          <w:sz w:val="21"/>
        </w:rPr>
        <w:t xml:space="preserve">di </w:t>
      </w:r>
      <w:r>
        <w:rPr>
          <w:rFonts w:ascii="Georgia" w:eastAsia="Georgia" w:hAnsi="Georgia" w:cs="Georgia"/>
          <w:sz w:val="21"/>
          <w:u w:val="single" w:color="181717"/>
        </w:rPr>
        <w:t>non</w:t>
      </w:r>
      <w:r>
        <w:rPr>
          <w:rFonts w:ascii="Georgia" w:eastAsia="Georgia" w:hAnsi="Georgia" w:cs="Georgia"/>
          <w:sz w:val="21"/>
        </w:rPr>
        <w:t xml:space="preserve"> versare in </w:t>
      </w:r>
      <w:r>
        <w:rPr>
          <w:rFonts w:ascii="Georgia" w:eastAsia="Georgia" w:hAnsi="Georgia" w:cs="Georgia"/>
          <w:b/>
          <w:sz w:val="21"/>
        </w:rPr>
        <w:t>alcuna situazione di parentela</w:t>
      </w:r>
      <w:r>
        <w:rPr>
          <w:rFonts w:ascii="Georgia" w:eastAsia="Georgia" w:hAnsi="Georgia" w:cs="Georgia"/>
          <w:sz w:val="21"/>
        </w:rPr>
        <w:t xml:space="preserve">, </w:t>
      </w:r>
      <w:r>
        <w:rPr>
          <w:rFonts w:ascii="Georgia" w:eastAsia="Georgia" w:hAnsi="Georgia" w:cs="Georgia"/>
          <w:b/>
          <w:sz w:val="21"/>
        </w:rPr>
        <w:t>affinità, frequentazione o conoscenza con il personale che ha partecipato, per conto della stazione appaltante, alla preparazione o attuazione della procedura di affidamento in oggetto</w:t>
      </w:r>
      <w:r>
        <w:rPr>
          <w:rFonts w:ascii="Georgia" w:eastAsia="Georgia" w:hAnsi="Georgia" w:cs="Georgia"/>
          <w:sz w:val="21"/>
        </w:rPr>
        <w:t xml:space="preserve">. Conferma pertanto la dichiarazione resa in sede di DGUE con la quale si è negata la conoscenza di qualsiasi conflitto di interesse legato alla partecipazione alla procedura di appalto (articolo 80, comma 5, lett. </w:t>
      </w:r>
      <w:r>
        <w:rPr>
          <w:rFonts w:ascii="Georgia" w:eastAsia="Georgia" w:hAnsi="Georgia" w:cs="Georgia"/>
          <w:i/>
          <w:sz w:val="21"/>
        </w:rPr>
        <w:t>d)</w:t>
      </w:r>
      <w:r>
        <w:rPr>
          <w:rFonts w:ascii="Georgia" w:eastAsia="Georgia" w:hAnsi="Georgia" w:cs="Georgia"/>
          <w:sz w:val="21"/>
        </w:rPr>
        <w:t xml:space="preserve"> del codice) dell’operatore economico </w:t>
      </w:r>
    </w:p>
    <w:p w:rsidR="00476031" w:rsidRDefault="002B5D57">
      <w:pPr>
        <w:spacing w:after="2" w:line="303" w:lineRule="auto"/>
        <w:ind w:left="55" w:right="0"/>
      </w:pPr>
      <w:r>
        <w:rPr>
          <w:rFonts w:ascii="Georgia" w:eastAsia="Georgia" w:hAnsi="Georgia" w:cs="Georgia"/>
          <w:sz w:val="21"/>
        </w:rPr>
        <w:t xml:space="preserve">__________________________________________________________________ </w:t>
      </w:r>
    </w:p>
    <w:p w:rsidR="00476031" w:rsidRDefault="002B5D57">
      <w:pPr>
        <w:spacing w:after="168" w:line="259" w:lineRule="auto"/>
        <w:ind w:left="60" w:right="0" w:firstLine="0"/>
        <w:jc w:val="left"/>
      </w:pPr>
      <w:r>
        <w:rPr>
          <w:rFonts w:ascii="Georgia" w:eastAsia="Georgia" w:hAnsi="Georgia" w:cs="Georgia"/>
          <w:sz w:val="21"/>
        </w:rPr>
        <w:t>(</w:t>
      </w:r>
      <w:r>
        <w:rPr>
          <w:rFonts w:ascii="Georgia" w:eastAsia="Georgia" w:hAnsi="Georgia" w:cs="Georgia"/>
          <w:i/>
          <w:sz w:val="21"/>
        </w:rPr>
        <w:t>riportare la ragione sociale dell’operatore economico per il quale si sta rendendo la dichiarazione)</w:t>
      </w:r>
      <w:r>
        <w:t xml:space="preserve"> </w:t>
      </w:r>
    </w:p>
    <w:p w:rsidR="00476031" w:rsidRPr="003D5850" w:rsidRDefault="002B5D57">
      <w:pPr>
        <w:numPr>
          <w:ilvl w:val="0"/>
          <w:numId w:val="2"/>
        </w:numPr>
        <w:spacing w:after="65" w:line="259" w:lineRule="auto"/>
        <w:ind w:right="0" w:hanging="130"/>
      </w:pPr>
      <w:r w:rsidRPr="003D5850">
        <w:rPr>
          <w:rFonts w:ascii="Georgia" w:eastAsia="Georgia" w:hAnsi="Georgia" w:cs="Georgia"/>
          <w:sz w:val="21"/>
        </w:rPr>
        <w:t>l’</w:t>
      </w:r>
      <w:r w:rsidRPr="003D5850">
        <w:rPr>
          <w:rFonts w:ascii="Georgia" w:eastAsia="Georgia" w:hAnsi="Georgia" w:cs="Georgia"/>
          <w:b/>
          <w:sz w:val="21"/>
        </w:rPr>
        <w:t xml:space="preserve">inesistenza nei miei confronti delle ipotesi di conflitto di interesse </w:t>
      </w:r>
      <w:r w:rsidRPr="003D5850">
        <w:rPr>
          <w:rFonts w:ascii="Georgia" w:eastAsia="Georgia" w:hAnsi="Georgia" w:cs="Georgia"/>
          <w:sz w:val="21"/>
        </w:rPr>
        <w:t xml:space="preserve">di cui agli </w:t>
      </w:r>
      <w:proofErr w:type="spellStart"/>
      <w:r w:rsidRPr="003D5850">
        <w:rPr>
          <w:rFonts w:ascii="Georgia" w:eastAsia="Georgia" w:hAnsi="Georgia" w:cs="Georgia"/>
          <w:sz w:val="21"/>
        </w:rPr>
        <w:t>artt</w:t>
      </w:r>
      <w:proofErr w:type="spellEnd"/>
      <w:r w:rsidRPr="003D5850">
        <w:rPr>
          <w:rFonts w:ascii="Georgia" w:eastAsia="Georgia" w:hAnsi="Georgia" w:cs="Georgia"/>
          <w:sz w:val="21"/>
        </w:rPr>
        <w:t>:</w:t>
      </w:r>
      <w:r w:rsidRPr="003D5850">
        <w:t xml:space="preserve"> </w:t>
      </w:r>
    </w:p>
    <w:p w:rsidR="00041E7D" w:rsidRPr="00041E7D" w:rsidRDefault="00041E7D" w:rsidP="00041E7D">
      <w:pPr>
        <w:numPr>
          <w:ilvl w:val="1"/>
          <w:numId w:val="2"/>
        </w:numPr>
        <w:spacing w:after="2" w:line="303" w:lineRule="auto"/>
        <w:ind w:right="58" w:hanging="348"/>
      </w:pPr>
      <w:r w:rsidRPr="00041E7D">
        <w:rPr>
          <w:rFonts w:ascii="Georgia" w:eastAsia="Georgia" w:hAnsi="Georgia" w:cs="Georgia"/>
          <w:sz w:val="21"/>
        </w:rPr>
        <w:t xml:space="preserve">art. </w:t>
      </w:r>
      <w:r w:rsidR="002B5D57" w:rsidRPr="00041E7D">
        <w:rPr>
          <w:rFonts w:ascii="Georgia" w:eastAsia="Georgia" w:hAnsi="Georgia" w:cs="Georgia"/>
          <w:sz w:val="21"/>
        </w:rPr>
        <w:t>7 e 14 del D.P.R. 62/2013</w:t>
      </w:r>
      <w:r w:rsidR="003D5850">
        <w:t>;</w:t>
      </w:r>
    </w:p>
    <w:p w:rsidR="00476031" w:rsidRPr="00041E7D" w:rsidRDefault="00041E7D" w:rsidP="00041E7D">
      <w:pPr>
        <w:numPr>
          <w:ilvl w:val="1"/>
          <w:numId w:val="2"/>
        </w:numPr>
        <w:spacing w:after="2" w:line="303" w:lineRule="auto"/>
        <w:ind w:right="58" w:hanging="348"/>
      </w:pPr>
      <w:r w:rsidRPr="00041E7D">
        <w:rPr>
          <w:rFonts w:ascii="Georgia" w:eastAsia="Georgia" w:hAnsi="Georgia" w:cs="Georgia"/>
          <w:sz w:val="21"/>
        </w:rPr>
        <w:t xml:space="preserve">art. </w:t>
      </w:r>
      <w:r w:rsidR="002B5D57" w:rsidRPr="00041E7D">
        <w:rPr>
          <w:rFonts w:ascii="Georgia" w:eastAsia="Georgia" w:hAnsi="Georgia" w:cs="Georgia"/>
          <w:sz w:val="21"/>
        </w:rPr>
        <w:t>53, comma 16- ter del D.lgs. 165/2001</w:t>
      </w:r>
      <w:r w:rsidR="003D5850">
        <w:t>;</w:t>
      </w:r>
    </w:p>
    <w:p w:rsidR="005D2505" w:rsidRPr="005D2505" w:rsidRDefault="00075A95" w:rsidP="005D2505">
      <w:pPr>
        <w:numPr>
          <w:ilvl w:val="1"/>
          <w:numId w:val="2"/>
        </w:numPr>
        <w:spacing w:after="2" w:line="303" w:lineRule="auto"/>
        <w:ind w:right="1192" w:hanging="348"/>
        <w:rPr>
          <w:rFonts w:ascii="Georgia" w:eastAsia="Georgia" w:hAnsi="Georgia" w:cs="Georgia"/>
          <w:sz w:val="21"/>
        </w:rPr>
      </w:pPr>
      <w:r>
        <w:rPr>
          <w:rFonts w:ascii="Georgia" w:eastAsia="Georgia" w:hAnsi="Georgia" w:cs="Georgia"/>
          <w:sz w:val="21"/>
        </w:rPr>
        <w:t>a</w:t>
      </w:r>
      <w:r w:rsidR="003D5850" w:rsidRPr="003D5850">
        <w:rPr>
          <w:rFonts w:ascii="Georgia" w:eastAsia="Georgia" w:hAnsi="Georgia" w:cs="Georgia"/>
          <w:sz w:val="21"/>
        </w:rPr>
        <w:t>rtt. 94, 95, 96, 97, 98 e 100 D.lgs. 36/2023</w:t>
      </w:r>
      <w:r w:rsidR="003D5850">
        <w:rPr>
          <w:rFonts w:ascii="Georgia" w:eastAsia="Georgia" w:hAnsi="Georgia" w:cs="Georgia"/>
          <w:sz w:val="21"/>
        </w:rPr>
        <w:t>;</w:t>
      </w:r>
      <w:r w:rsidR="005D2505" w:rsidRPr="005D2505">
        <w:rPr>
          <w:rFonts w:ascii="Georgia" w:eastAsia="Georgia" w:hAnsi="Georgia" w:cs="Georgia"/>
          <w:sz w:val="21"/>
        </w:rPr>
        <w:br w:type="page"/>
      </w:r>
    </w:p>
    <w:p w:rsidR="00476031" w:rsidRPr="003D5850" w:rsidRDefault="00476031" w:rsidP="003D5850">
      <w:pPr>
        <w:numPr>
          <w:ilvl w:val="1"/>
          <w:numId w:val="2"/>
        </w:numPr>
        <w:spacing w:after="2" w:line="303" w:lineRule="auto"/>
        <w:ind w:right="1192" w:hanging="348"/>
        <w:rPr>
          <w:rFonts w:ascii="Georgia" w:eastAsia="Georgia" w:hAnsi="Georgia" w:cs="Georgia"/>
          <w:sz w:val="21"/>
        </w:rPr>
      </w:pPr>
    </w:p>
    <w:p w:rsidR="005D2505" w:rsidRPr="00BF1385" w:rsidRDefault="005D2505" w:rsidP="00BF1385">
      <w:pPr>
        <w:spacing w:after="0" w:line="259" w:lineRule="auto"/>
        <w:ind w:left="833" w:right="0" w:firstLine="0"/>
        <w:jc w:val="center"/>
      </w:pPr>
    </w:p>
    <w:p w:rsidR="002952A5" w:rsidRDefault="002952A5" w:rsidP="005D2505">
      <w:pPr>
        <w:tabs>
          <w:tab w:val="center" w:pos="4878"/>
        </w:tabs>
        <w:spacing w:after="19" w:line="259" w:lineRule="auto"/>
        <w:ind w:left="69" w:right="0"/>
        <w:rPr>
          <w:rFonts w:ascii="Georgia" w:eastAsia="Georgia" w:hAnsi="Georgia" w:cs="Georgia"/>
          <w:b/>
          <w:sz w:val="21"/>
        </w:rPr>
      </w:pPr>
    </w:p>
    <w:p w:rsidR="002952A5" w:rsidRPr="00E300C4" w:rsidRDefault="002952A5" w:rsidP="00E300C4">
      <w:pPr>
        <w:tabs>
          <w:tab w:val="center" w:pos="4878"/>
        </w:tabs>
        <w:spacing w:after="19" w:line="259" w:lineRule="auto"/>
        <w:ind w:left="69" w:right="0"/>
        <w:jc w:val="center"/>
        <w:rPr>
          <w:rFonts w:ascii="Georgia" w:eastAsia="Georgia" w:hAnsi="Georgia" w:cs="Georgia"/>
          <w:b/>
          <w:sz w:val="21"/>
        </w:rPr>
      </w:pPr>
    </w:p>
    <w:p w:rsidR="005D2505" w:rsidRDefault="005D2505" w:rsidP="00E300C4">
      <w:pPr>
        <w:tabs>
          <w:tab w:val="center" w:pos="4878"/>
        </w:tabs>
        <w:spacing w:after="19" w:line="259" w:lineRule="auto"/>
        <w:ind w:left="69" w:right="0"/>
        <w:jc w:val="center"/>
        <w:rPr>
          <w:rFonts w:ascii="Georgia" w:eastAsia="Georgia" w:hAnsi="Georgia" w:cs="Georgia"/>
          <w:b/>
          <w:sz w:val="28"/>
        </w:rPr>
      </w:pPr>
    </w:p>
    <w:p w:rsidR="00405BE5" w:rsidRPr="00817E40" w:rsidRDefault="00E300C4" w:rsidP="00E300C4">
      <w:pPr>
        <w:tabs>
          <w:tab w:val="center" w:pos="4878"/>
        </w:tabs>
        <w:spacing w:after="19" w:line="259" w:lineRule="auto"/>
        <w:ind w:left="69" w:right="0"/>
        <w:jc w:val="center"/>
        <w:rPr>
          <w:rFonts w:ascii="Georgia" w:eastAsia="Georgia" w:hAnsi="Georgia" w:cs="Georgia"/>
          <w:b/>
          <w:sz w:val="28"/>
        </w:rPr>
      </w:pPr>
      <w:r w:rsidRPr="00817E40">
        <w:rPr>
          <w:rFonts w:ascii="Georgia" w:eastAsia="Georgia" w:hAnsi="Georgia" w:cs="Georgia"/>
          <w:b/>
          <w:sz w:val="28"/>
        </w:rPr>
        <w:t xml:space="preserve">DICHIARAZIONE </w:t>
      </w:r>
      <w:r w:rsidR="00817E40" w:rsidRPr="00817E40">
        <w:rPr>
          <w:rFonts w:ascii="Georgia" w:eastAsia="Georgia" w:hAnsi="Georgia" w:cs="Georgia"/>
          <w:b/>
          <w:sz w:val="28"/>
        </w:rPr>
        <w:t xml:space="preserve">RISPETTO DEL PRINCIPIO </w:t>
      </w:r>
      <w:r w:rsidRPr="00817E40">
        <w:rPr>
          <w:rFonts w:ascii="Georgia" w:eastAsia="Georgia" w:hAnsi="Georgia" w:cs="Georgia"/>
          <w:b/>
          <w:sz w:val="28"/>
        </w:rPr>
        <w:t>DNSH</w:t>
      </w:r>
    </w:p>
    <w:p w:rsidR="00BB608A" w:rsidRDefault="00BB608A" w:rsidP="00041E7D">
      <w:pPr>
        <w:spacing w:after="2" w:line="234" w:lineRule="auto"/>
        <w:ind w:left="55" w:right="0"/>
      </w:pPr>
      <w:r>
        <w:rPr>
          <w:b/>
          <w:sz w:val="22"/>
        </w:rPr>
        <w:t>consapevole del fatto che, in caso di mendace dichiarazione, verranno applicate nei propri confronti ai sensi dell’art. 76 del D.P.R. 28 dicembre 2000, n. 445, le sanzioni previste del Codice Penale e delle Leggi speciali in materia di falsità in atti, oltre alle conseguenze amministrative previste per le procedure relative agli appalti pubblici,</w:t>
      </w:r>
      <w:r>
        <w:t xml:space="preserve"> </w:t>
      </w:r>
    </w:p>
    <w:p w:rsidR="00BD00E0" w:rsidRDefault="00BD00E0" w:rsidP="00405BE5">
      <w:pPr>
        <w:spacing w:after="30" w:line="248" w:lineRule="auto"/>
        <w:ind w:left="55" w:right="0" w:firstLine="0"/>
        <w:jc w:val="left"/>
      </w:pPr>
    </w:p>
    <w:p w:rsidR="00BB608A" w:rsidRDefault="00BB608A" w:rsidP="00BB608A">
      <w:pPr>
        <w:tabs>
          <w:tab w:val="center" w:pos="4878"/>
        </w:tabs>
        <w:spacing w:after="19" w:line="259" w:lineRule="auto"/>
        <w:ind w:left="69" w:right="0"/>
        <w:jc w:val="center"/>
        <w:rPr>
          <w:rFonts w:ascii="Georgia" w:eastAsia="Georgia" w:hAnsi="Georgia" w:cs="Georgia"/>
          <w:b/>
          <w:sz w:val="21"/>
        </w:rPr>
      </w:pPr>
      <w:r>
        <w:rPr>
          <w:rFonts w:ascii="Georgia" w:eastAsia="Georgia" w:hAnsi="Georgia" w:cs="Georgia"/>
          <w:b/>
          <w:sz w:val="21"/>
        </w:rPr>
        <w:t>DICHIARA</w:t>
      </w:r>
    </w:p>
    <w:p w:rsidR="00BB608A" w:rsidRPr="00B7656D" w:rsidRDefault="00BB608A" w:rsidP="00BB608A">
      <w:pPr>
        <w:pStyle w:val="Titolo3"/>
        <w:numPr>
          <w:ilvl w:val="0"/>
          <w:numId w:val="14"/>
        </w:numPr>
        <w:tabs>
          <w:tab w:val="num" w:pos="720"/>
        </w:tabs>
        <w:spacing w:before="136" w:line="367" w:lineRule="auto"/>
        <w:ind w:left="426" w:right="35" w:hanging="568"/>
        <w:jc w:val="both"/>
        <w:rPr>
          <w:rFonts w:ascii="Arial" w:eastAsia="Georgia" w:hAnsi="Arial" w:cs="Arial"/>
          <w:color w:val="181717"/>
          <w:sz w:val="22"/>
          <w:szCs w:val="22"/>
          <w:lang w:eastAsia="it-IT"/>
        </w:rPr>
      </w:pPr>
      <w:r w:rsidRPr="00B7656D">
        <w:rPr>
          <w:rFonts w:ascii="Arial" w:eastAsia="Georgia" w:hAnsi="Arial" w:cs="Arial"/>
          <w:color w:val="181717"/>
          <w:sz w:val="22"/>
          <w:szCs w:val="22"/>
          <w:lang w:eastAsia="it-IT"/>
        </w:rPr>
        <w:t xml:space="preserve">che in coerenza con i principi e gli obblighi specifici del Piano Nazionale di Ripresa e Resilienza relativamente al principio del “Do No </w:t>
      </w:r>
      <w:proofErr w:type="spellStart"/>
      <w:r w:rsidRPr="00B7656D">
        <w:rPr>
          <w:rFonts w:ascii="Arial" w:eastAsia="Georgia" w:hAnsi="Arial" w:cs="Arial"/>
          <w:color w:val="181717"/>
          <w:sz w:val="22"/>
          <w:szCs w:val="22"/>
          <w:lang w:eastAsia="it-IT"/>
        </w:rPr>
        <w:t>Significant</w:t>
      </w:r>
      <w:proofErr w:type="spellEnd"/>
      <w:r w:rsidRPr="00B7656D">
        <w:rPr>
          <w:rFonts w:ascii="Arial" w:eastAsia="Georgia" w:hAnsi="Arial" w:cs="Arial"/>
          <w:color w:val="181717"/>
          <w:sz w:val="22"/>
          <w:szCs w:val="22"/>
          <w:lang w:eastAsia="it-IT"/>
        </w:rPr>
        <w:t xml:space="preserve"> </w:t>
      </w:r>
      <w:proofErr w:type="spellStart"/>
      <w:r w:rsidRPr="00B7656D">
        <w:rPr>
          <w:rFonts w:ascii="Arial" w:eastAsia="Georgia" w:hAnsi="Arial" w:cs="Arial"/>
          <w:color w:val="181717"/>
          <w:sz w:val="22"/>
          <w:szCs w:val="22"/>
          <w:lang w:eastAsia="it-IT"/>
        </w:rPr>
        <w:t>Harm</w:t>
      </w:r>
      <w:proofErr w:type="spellEnd"/>
      <w:r w:rsidRPr="00B7656D">
        <w:rPr>
          <w:rFonts w:ascii="Arial" w:eastAsia="Georgia" w:hAnsi="Arial" w:cs="Arial"/>
          <w:color w:val="181717"/>
          <w:sz w:val="22"/>
          <w:szCs w:val="22"/>
          <w:lang w:eastAsia="it-IT"/>
        </w:rPr>
        <w:t>” (DNSH), indicati all’art. 17 del Reg. (UE) 2020/852, per tutto il ciclo di vita del progetto, presenta i seguenti impatti, in relazione ai sei obiettivi ambientali:</w:t>
      </w:r>
    </w:p>
    <w:tbl>
      <w:tblPr>
        <w:tblStyle w:val="Grigliatabella"/>
        <w:tblW w:w="0" w:type="auto"/>
        <w:tblLook w:val="04A0" w:firstRow="1" w:lastRow="0" w:firstColumn="1" w:lastColumn="0" w:noHBand="0" w:noVBand="1"/>
      </w:tblPr>
      <w:tblGrid>
        <w:gridCol w:w="3964"/>
        <w:gridCol w:w="2454"/>
        <w:gridCol w:w="3210"/>
      </w:tblGrid>
      <w:tr w:rsidR="00BB608A" w:rsidRPr="00FB235E" w:rsidTr="005B6740">
        <w:tc>
          <w:tcPr>
            <w:tcW w:w="3964" w:type="dxa"/>
            <w:shd w:val="clear" w:color="auto" w:fill="BDD6EE" w:themeFill="accent1" w:themeFillTint="66"/>
          </w:tcPr>
          <w:p w:rsidR="00BB608A" w:rsidRPr="00FB235E" w:rsidRDefault="00BB608A" w:rsidP="005B6740">
            <w:pPr>
              <w:jc w:val="center"/>
              <w:rPr>
                <w:b/>
                <w:bCs/>
                <w:color w:val="44546A" w:themeColor="text2"/>
                <w:sz w:val="18"/>
                <w:szCs w:val="20"/>
              </w:rPr>
            </w:pPr>
            <w:proofErr w:type="spellStart"/>
            <w:r w:rsidRPr="00FB235E">
              <w:rPr>
                <w:b/>
                <w:bCs/>
                <w:color w:val="44546A" w:themeColor="text2"/>
                <w:sz w:val="18"/>
                <w:szCs w:val="20"/>
              </w:rPr>
              <w:t>Obiettivo</w:t>
            </w:r>
            <w:proofErr w:type="spellEnd"/>
            <w:r w:rsidRPr="00FB235E">
              <w:rPr>
                <w:b/>
                <w:bCs/>
                <w:color w:val="44546A" w:themeColor="text2"/>
                <w:sz w:val="18"/>
                <w:szCs w:val="20"/>
              </w:rPr>
              <w:t xml:space="preserve"> </w:t>
            </w:r>
            <w:proofErr w:type="spellStart"/>
            <w:r w:rsidRPr="00FB235E">
              <w:rPr>
                <w:b/>
                <w:bCs/>
                <w:color w:val="44546A" w:themeColor="text2"/>
                <w:sz w:val="18"/>
                <w:szCs w:val="20"/>
              </w:rPr>
              <w:t>ambientale</w:t>
            </w:r>
            <w:proofErr w:type="spellEnd"/>
          </w:p>
        </w:tc>
        <w:tc>
          <w:tcPr>
            <w:tcW w:w="2454" w:type="dxa"/>
            <w:shd w:val="clear" w:color="auto" w:fill="BDD6EE" w:themeFill="accent1" w:themeFillTint="66"/>
          </w:tcPr>
          <w:p w:rsidR="00BB608A" w:rsidRPr="00FB235E" w:rsidRDefault="00BB608A" w:rsidP="005B6740">
            <w:pPr>
              <w:jc w:val="center"/>
              <w:rPr>
                <w:b/>
                <w:bCs/>
                <w:color w:val="44546A" w:themeColor="text2"/>
                <w:sz w:val="18"/>
                <w:szCs w:val="20"/>
              </w:rPr>
            </w:pPr>
            <w:r w:rsidRPr="00FB235E">
              <w:rPr>
                <w:b/>
                <w:bCs/>
                <w:color w:val="44546A" w:themeColor="text2"/>
                <w:sz w:val="18"/>
                <w:szCs w:val="20"/>
                <w:lang w:val="it-IT"/>
              </w:rPr>
              <w:t xml:space="preserve">E’ stato rispettato il principio DNSH per l’obiettivo ambientale? </w:t>
            </w:r>
            <w:r w:rsidRPr="00FB235E">
              <w:rPr>
                <w:b/>
                <w:bCs/>
                <w:color w:val="44546A" w:themeColor="text2"/>
                <w:sz w:val="18"/>
                <w:szCs w:val="20"/>
              </w:rPr>
              <w:t>(Si/No)</w:t>
            </w:r>
            <w:r w:rsidRPr="00FB235E">
              <w:rPr>
                <w:rStyle w:val="Rimandonotaapidipagina"/>
                <w:b/>
                <w:bCs/>
                <w:color w:val="44546A" w:themeColor="text2"/>
                <w:sz w:val="18"/>
                <w:szCs w:val="20"/>
              </w:rPr>
              <w:footnoteReference w:id="1"/>
            </w:r>
          </w:p>
        </w:tc>
        <w:tc>
          <w:tcPr>
            <w:tcW w:w="3210" w:type="dxa"/>
            <w:shd w:val="clear" w:color="auto" w:fill="BDD6EE" w:themeFill="accent1" w:themeFillTint="66"/>
          </w:tcPr>
          <w:p w:rsidR="00BB608A" w:rsidRPr="00FB235E" w:rsidRDefault="00BB608A" w:rsidP="005B6740">
            <w:pPr>
              <w:jc w:val="center"/>
              <w:rPr>
                <w:b/>
                <w:bCs/>
                <w:color w:val="44546A" w:themeColor="text2"/>
                <w:sz w:val="18"/>
                <w:szCs w:val="20"/>
              </w:rPr>
            </w:pPr>
            <w:proofErr w:type="spellStart"/>
            <w:r w:rsidRPr="00FB235E">
              <w:rPr>
                <w:b/>
                <w:bCs/>
                <w:color w:val="44546A" w:themeColor="text2"/>
                <w:sz w:val="18"/>
                <w:szCs w:val="20"/>
              </w:rPr>
              <w:t>Giustificazioni</w:t>
            </w:r>
            <w:proofErr w:type="spellEnd"/>
            <w:r w:rsidRPr="00FB235E">
              <w:rPr>
                <w:rStyle w:val="Rimandonotaapidipagina"/>
                <w:b/>
                <w:bCs/>
                <w:color w:val="44546A" w:themeColor="text2"/>
                <w:sz w:val="18"/>
                <w:szCs w:val="20"/>
              </w:rPr>
              <w:footnoteReference w:id="2"/>
            </w:r>
          </w:p>
        </w:tc>
      </w:tr>
      <w:tr w:rsidR="00BB608A" w:rsidRPr="00FB235E" w:rsidTr="005B6740">
        <w:tc>
          <w:tcPr>
            <w:tcW w:w="3964" w:type="dxa"/>
          </w:tcPr>
          <w:p w:rsidR="00BB608A" w:rsidRPr="00FB235E" w:rsidRDefault="00BB608A" w:rsidP="00BB608A">
            <w:pPr>
              <w:pStyle w:val="Paragrafoelenco"/>
              <w:widowControl/>
              <w:numPr>
                <w:ilvl w:val="0"/>
                <w:numId w:val="15"/>
              </w:numPr>
              <w:autoSpaceDE/>
              <w:autoSpaceDN/>
              <w:spacing w:after="80" w:line="240" w:lineRule="auto"/>
              <w:ind w:right="0"/>
              <w:jc w:val="left"/>
              <w:rPr>
                <w:sz w:val="18"/>
                <w:szCs w:val="20"/>
              </w:rPr>
            </w:pPr>
            <w:proofErr w:type="spellStart"/>
            <w:r w:rsidRPr="00FB235E">
              <w:rPr>
                <w:sz w:val="18"/>
                <w:szCs w:val="20"/>
              </w:rPr>
              <w:t>Mitigazione</w:t>
            </w:r>
            <w:proofErr w:type="spellEnd"/>
            <w:r w:rsidRPr="00FB235E">
              <w:rPr>
                <w:sz w:val="18"/>
                <w:szCs w:val="20"/>
              </w:rPr>
              <w:t xml:space="preserve"> </w:t>
            </w:r>
            <w:proofErr w:type="spellStart"/>
            <w:r w:rsidRPr="00FB235E">
              <w:rPr>
                <w:sz w:val="18"/>
                <w:szCs w:val="20"/>
              </w:rPr>
              <w:t>dei</w:t>
            </w:r>
            <w:proofErr w:type="spellEnd"/>
            <w:r w:rsidRPr="00FB235E">
              <w:rPr>
                <w:sz w:val="18"/>
                <w:szCs w:val="20"/>
              </w:rPr>
              <w:t xml:space="preserve"> </w:t>
            </w:r>
            <w:proofErr w:type="spellStart"/>
            <w:r w:rsidRPr="00FB235E">
              <w:rPr>
                <w:sz w:val="18"/>
                <w:szCs w:val="20"/>
              </w:rPr>
              <w:t>cambiamenti</w:t>
            </w:r>
            <w:proofErr w:type="spellEnd"/>
            <w:r w:rsidRPr="00FB235E">
              <w:rPr>
                <w:sz w:val="18"/>
                <w:szCs w:val="20"/>
              </w:rPr>
              <w:t xml:space="preserve"> </w:t>
            </w:r>
            <w:proofErr w:type="spellStart"/>
            <w:r w:rsidRPr="00FB235E">
              <w:rPr>
                <w:sz w:val="18"/>
                <w:szCs w:val="20"/>
              </w:rPr>
              <w:t>climatici</w:t>
            </w:r>
            <w:proofErr w:type="spellEnd"/>
          </w:p>
        </w:tc>
        <w:tc>
          <w:tcPr>
            <w:tcW w:w="2454" w:type="dxa"/>
          </w:tcPr>
          <w:p w:rsidR="00BB608A" w:rsidRPr="00FB235E" w:rsidRDefault="00BB608A" w:rsidP="005B6740">
            <w:pPr>
              <w:rPr>
                <w:sz w:val="18"/>
                <w:szCs w:val="20"/>
              </w:rPr>
            </w:pPr>
          </w:p>
        </w:tc>
        <w:tc>
          <w:tcPr>
            <w:tcW w:w="3210" w:type="dxa"/>
          </w:tcPr>
          <w:p w:rsidR="00BB608A" w:rsidRPr="00FB235E" w:rsidRDefault="00BB608A" w:rsidP="005B6740">
            <w:pPr>
              <w:rPr>
                <w:sz w:val="18"/>
                <w:szCs w:val="20"/>
              </w:rPr>
            </w:pPr>
          </w:p>
        </w:tc>
      </w:tr>
      <w:tr w:rsidR="00BB608A" w:rsidRPr="00FB235E" w:rsidTr="005B6740">
        <w:tc>
          <w:tcPr>
            <w:tcW w:w="3964" w:type="dxa"/>
          </w:tcPr>
          <w:p w:rsidR="00BB608A" w:rsidRPr="00FB235E" w:rsidRDefault="00BB608A" w:rsidP="00BB608A">
            <w:pPr>
              <w:pStyle w:val="Paragrafoelenco"/>
              <w:widowControl/>
              <w:numPr>
                <w:ilvl w:val="0"/>
                <w:numId w:val="15"/>
              </w:numPr>
              <w:autoSpaceDE/>
              <w:autoSpaceDN/>
              <w:spacing w:after="80" w:line="240" w:lineRule="auto"/>
              <w:ind w:right="0"/>
              <w:jc w:val="left"/>
              <w:rPr>
                <w:sz w:val="18"/>
                <w:szCs w:val="20"/>
              </w:rPr>
            </w:pPr>
            <w:proofErr w:type="spellStart"/>
            <w:r w:rsidRPr="00FB235E">
              <w:rPr>
                <w:sz w:val="18"/>
                <w:szCs w:val="20"/>
              </w:rPr>
              <w:t>Adattamento</w:t>
            </w:r>
            <w:proofErr w:type="spellEnd"/>
            <w:r w:rsidRPr="00FB235E">
              <w:rPr>
                <w:sz w:val="18"/>
                <w:szCs w:val="20"/>
              </w:rPr>
              <w:t xml:space="preserve"> ai </w:t>
            </w:r>
            <w:proofErr w:type="spellStart"/>
            <w:r w:rsidRPr="00FB235E">
              <w:rPr>
                <w:sz w:val="18"/>
                <w:szCs w:val="20"/>
              </w:rPr>
              <w:t>cambiamenti</w:t>
            </w:r>
            <w:proofErr w:type="spellEnd"/>
            <w:r w:rsidRPr="00FB235E">
              <w:rPr>
                <w:sz w:val="18"/>
                <w:szCs w:val="20"/>
              </w:rPr>
              <w:t xml:space="preserve"> </w:t>
            </w:r>
            <w:proofErr w:type="spellStart"/>
            <w:r w:rsidRPr="00FB235E">
              <w:rPr>
                <w:sz w:val="18"/>
                <w:szCs w:val="20"/>
              </w:rPr>
              <w:t>climatici</w:t>
            </w:r>
            <w:proofErr w:type="spellEnd"/>
          </w:p>
        </w:tc>
        <w:tc>
          <w:tcPr>
            <w:tcW w:w="2454" w:type="dxa"/>
          </w:tcPr>
          <w:p w:rsidR="00BB608A" w:rsidRPr="00FB235E" w:rsidRDefault="00BB608A" w:rsidP="005B6740">
            <w:pPr>
              <w:rPr>
                <w:sz w:val="18"/>
                <w:szCs w:val="20"/>
              </w:rPr>
            </w:pPr>
          </w:p>
        </w:tc>
        <w:tc>
          <w:tcPr>
            <w:tcW w:w="3210" w:type="dxa"/>
          </w:tcPr>
          <w:p w:rsidR="00BB608A" w:rsidRPr="00FB235E" w:rsidRDefault="00BB608A" w:rsidP="005B6740">
            <w:pPr>
              <w:rPr>
                <w:sz w:val="18"/>
                <w:szCs w:val="20"/>
              </w:rPr>
            </w:pPr>
          </w:p>
        </w:tc>
      </w:tr>
      <w:tr w:rsidR="00BB608A" w:rsidRPr="00FB235E" w:rsidTr="005B6740">
        <w:tc>
          <w:tcPr>
            <w:tcW w:w="3964" w:type="dxa"/>
          </w:tcPr>
          <w:p w:rsidR="00BB608A" w:rsidRPr="00FB235E" w:rsidRDefault="00BB608A" w:rsidP="00BB608A">
            <w:pPr>
              <w:pStyle w:val="Paragrafoelenco"/>
              <w:widowControl/>
              <w:numPr>
                <w:ilvl w:val="0"/>
                <w:numId w:val="15"/>
              </w:numPr>
              <w:autoSpaceDE/>
              <w:autoSpaceDN/>
              <w:spacing w:after="80" w:line="240" w:lineRule="auto"/>
              <w:ind w:right="0"/>
              <w:jc w:val="left"/>
              <w:rPr>
                <w:sz w:val="18"/>
                <w:szCs w:val="20"/>
                <w:lang w:val="it-IT"/>
              </w:rPr>
            </w:pPr>
            <w:r w:rsidRPr="00FB235E">
              <w:rPr>
                <w:sz w:val="18"/>
                <w:szCs w:val="20"/>
                <w:lang w:val="it-IT"/>
              </w:rPr>
              <w:t>Uso sostenibile e protezione delle risorse idriche e marine</w:t>
            </w:r>
          </w:p>
        </w:tc>
        <w:tc>
          <w:tcPr>
            <w:tcW w:w="2454" w:type="dxa"/>
          </w:tcPr>
          <w:p w:rsidR="00BB608A" w:rsidRPr="00FB235E" w:rsidRDefault="00BB608A" w:rsidP="005B6740">
            <w:pPr>
              <w:rPr>
                <w:sz w:val="18"/>
                <w:szCs w:val="20"/>
                <w:lang w:val="it-IT"/>
              </w:rPr>
            </w:pPr>
          </w:p>
        </w:tc>
        <w:tc>
          <w:tcPr>
            <w:tcW w:w="3210" w:type="dxa"/>
          </w:tcPr>
          <w:p w:rsidR="00BB608A" w:rsidRPr="00FB235E" w:rsidRDefault="00BB608A" w:rsidP="005B6740">
            <w:pPr>
              <w:rPr>
                <w:sz w:val="18"/>
                <w:szCs w:val="20"/>
                <w:lang w:val="it-IT"/>
              </w:rPr>
            </w:pPr>
          </w:p>
        </w:tc>
      </w:tr>
      <w:tr w:rsidR="00BB608A" w:rsidRPr="00FB235E" w:rsidTr="005B6740">
        <w:tc>
          <w:tcPr>
            <w:tcW w:w="3964" w:type="dxa"/>
          </w:tcPr>
          <w:p w:rsidR="00BB608A" w:rsidRPr="00FB235E" w:rsidRDefault="00BB608A" w:rsidP="00BB608A">
            <w:pPr>
              <w:pStyle w:val="Paragrafoelenco"/>
              <w:widowControl/>
              <w:numPr>
                <w:ilvl w:val="0"/>
                <w:numId w:val="15"/>
              </w:numPr>
              <w:autoSpaceDE/>
              <w:autoSpaceDN/>
              <w:spacing w:after="80" w:line="240" w:lineRule="auto"/>
              <w:ind w:right="0"/>
              <w:jc w:val="left"/>
              <w:rPr>
                <w:sz w:val="18"/>
                <w:szCs w:val="20"/>
                <w:lang w:val="it-IT"/>
              </w:rPr>
            </w:pPr>
            <w:r w:rsidRPr="00FB235E">
              <w:rPr>
                <w:sz w:val="18"/>
                <w:szCs w:val="20"/>
                <w:lang w:val="it-IT"/>
              </w:rPr>
              <w:t>Transizione verso l’economia circolare, con riferimento anche a riduzione e riciclo dei rifiuti</w:t>
            </w:r>
          </w:p>
        </w:tc>
        <w:tc>
          <w:tcPr>
            <w:tcW w:w="2454" w:type="dxa"/>
          </w:tcPr>
          <w:p w:rsidR="00BB608A" w:rsidRPr="00FB235E" w:rsidRDefault="00BB608A" w:rsidP="005B6740">
            <w:pPr>
              <w:rPr>
                <w:sz w:val="18"/>
                <w:szCs w:val="20"/>
                <w:lang w:val="it-IT"/>
              </w:rPr>
            </w:pPr>
          </w:p>
        </w:tc>
        <w:tc>
          <w:tcPr>
            <w:tcW w:w="3210" w:type="dxa"/>
          </w:tcPr>
          <w:p w:rsidR="00BB608A" w:rsidRPr="00FB235E" w:rsidRDefault="00BB608A" w:rsidP="005B6740">
            <w:pPr>
              <w:rPr>
                <w:sz w:val="18"/>
                <w:szCs w:val="20"/>
                <w:lang w:val="it-IT"/>
              </w:rPr>
            </w:pPr>
          </w:p>
        </w:tc>
      </w:tr>
      <w:tr w:rsidR="00BB608A" w:rsidRPr="00FB235E" w:rsidTr="005B6740">
        <w:tc>
          <w:tcPr>
            <w:tcW w:w="3964" w:type="dxa"/>
          </w:tcPr>
          <w:p w:rsidR="00BB608A" w:rsidRPr="00FB235E" w:rsidRDefault="00BB608A" w:rsidP="00BB608A">
            <w:pPr>
              <w:pStyle w:val="Paragrafoelenco"/>
              <w:widowControl/>
              <w:numPr>
                <w:ilvl w:val="0"/>
                <w:numId w:val="15"/>
              </w:numPr>
              <w:autoSpaceDE/>
              <w:autoSpaceDN/>
              <w:spacing w:after="80" w:line="240" w:lineRule="auto"/>
              <w:ind w:right="0"/>
              <w:jc w:val="left"/>
              <w:rPr>
                <w:sz w:val="18"/>
                <w:szCs w:val="20"/>
                <w:lang w:val="it-IT"/>
              </w:rPr>
            </w:pPr>
            <w:r w:rsidRPr="00FB235E">
              <w:rPr>
                <w:sz w:val="18"/>
                <w:szCs w:val="20"/>
                <w:lang w:val="it-IT"/>
              </w:rPr>
              <w:t>Prevenzione e riduzione dell’inquinamento dell’aria, dell’acqua o del suolo</w:t>
            </w:r>
          </w:p>
        </w:tc>
        <w:tc>
          <w:tcPr>
            <w:tcW w:w="2454" w:type="dxa"/>
          </w:tcPr>
          <w:p w:rsidR="00BB608A" w:rsidRPr="00FB235E" w:rsidRDefault="00BB608A" w:rsidP="005B6740">
            <w:pPr>
              <w:rPr>
                <w:sz w:val="18"/>
                <w:szCs w:val="20"/>
                <w:lang w:val="it-IT"/>
              </w:rPr>
            </w:pPr>
          </w:p>
        </w:tc>
        <w:tc>
          <w:tcPr>
            <w:tcW w:w="3210" w:type="dxa"/>
          </w:tcPr>
          <w:p w:rsidR="00BB608A" w:rsidRPr="00FB235E" w:rsidRDefault="00BB608A" w:rsidP="005B6740">
            <w:pPr>
              <w:rPr>
                <w:sz w:val="18"/>
                <w:szCs w:val="20"/>
                <w:lang w:val="it-IT"/>
              </w:rPr>
            </w:pPr>
          </w:p>
        </w:tc>
      </w:tr>
      <w:tr w:rsidR="00BB608A" w:rsidRPr="00FB235E" w:rsidTr="005B6740">
        <w:tc>
          <w:tcPr>
            <w:tcW w:w="3964" w:type="dxa"/>
          </w:tcPr>
          <w:p w:rsidR="00BB608A" w:rsidRPr="00FB235E" w:rsidRDefault="00BB608A" w:rsidP="00BB608A">
            <w:pPr>
              <w:pStyle w:val="Paragrafoelenco"/>
              <w:widowControl/>
              <w:numPr>
                <w:ilvl w:val="0"/>
                <w:numId w:val="15"/>
              </w:numPr>
              <w:autoSpaceDE/>
              <w:autoSpaceDN/>
              <w:spacing w:after="80" w:line="240" w:lineRule="auto"/>
              <w:ind w:right="0"/>
              <w:jc w:val="left"/>
              <w:rPr>
                <w:sz w:val="18"/>
                <w:szCs w:val="20"/>
                <w:lang w:val="it-IT"/>
              </w:rPr>
            </w:pPr>
            <w:r w:rsidRPr="00FB235E">
              <w:rPr>
                <w:sz w:val="18"/>
                <w:szCs w:val="20"/>
                <w:lang w:val="it-IT"/>
              </w:rPr>
              <w:t>Protezione e ripristino della biodiversità e degli ecosistemi</w:t>
            </w:r>
          </w:p>
        </w:tc>
        <w:tc>
          <w:tcPr>
            <w:tcW w:w="2454" w:type="dxa"/>
          </w:tcPr>
          <w:p w:rsidR="00BB608A" w:rsidRPr="00FB235E" w:rsidRDefault="00BB608A" w:rsidP="005B6740">
            <w:pPr>
              <w:rPr>
                <w:sz w:val="18"/>
                <w:szCs w:val="20"/>
                <w:lang w:val="it-IT"/>
              </w:rPr>
            </w:pPr>
          </w:p>
        </w:tc>
        <w:tc>
          <w:tcPr>
            <w:tcW w:w="3210" w:type="dxa"/>
          </w:tcPr>
          <w:p w:rsidR="00BB608A" w:rsidRPr="00FB235E" w:rsidRDefault="00BB608A" w:rsidP="005B6740">
            <w:pPr>
              <w:rPr>
                <w:sz w:val="18"/>
                <w:szCs w:val="20"/>
                <w:lang w:val="it-IT"/>
              </w:rPr>
            </w:pPr>
          </w:p>
        </w:tc>
      </w:tr>
    </w:tbl>
    <w:p w:rsidR="00BD00E0" w:rsidRPr="00B7656D" w:rsidRDefault="00BD00E0" w:rsidP="00BD00E0">
      <w:pPr>
        <w:pStyle w:val="Titolo3"/>
        <w:numPr>
          <w:ilvl w:val="0"/>
          <w:numId w:val="14"/>
        </w:numPr>
        <w:tabs>
          <w:tab w:val="num" w:pos="720"/>
        </w:tabs>
        <w:spacing w:before="136" w:line="367" w:lineRule="auto"/>
        <w:ind w:left="426" w:right="35" w:hanging="568"/>
        <w:jc w:val="both"/>
        <w:rPr>
          <w:rFonts w:ascii="Arial" w:eastAsia="Georgia" w:hAnsi="Arial" w:cs="Arial"/>
          <w:color w:val="181717"/>
          <w:sz w:val="22"/>
          <w:szCs w:val="22"/>
          <w:lang w:eastAsia="it-IT"/>
        </w:rPr>
      </w:pPr>
      <w:r w:rsidRPr="00B7656D">
        <w:rPr>
          <w:rFonts w:ascii="Arial" w:eastAsia="Georgia" w:hAnsi="Arial" w:cs="Arial"/>
          <w:color w:val="181717"/>
          <w:sz w:val="22"/>
          <w:szCs w:val="22"/>
          <w:lang w:eastAsia="it-IT"/>
        </w:rPr>
        <w:lastRenderedPageBreak/>
        <w:t>al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denominato “Aggiornamento Guida operativa per il rispetto del principio di non arrecare danno significativo all’ambiente (cd. DNSH)”;</w:t>
      </w:r>
    </w:p>
    <w:p w:rsidR="00BD00E0" w:rsidRDefault="00BD00E0" w:rsidP="00111EF9">
      <w:pPr>
        <w:pStyle w:val="Titolo3"/>
        <w:numPr>
          <w:ilvl w:val="0"/>
          <w:numId w:val="14"/>
        </w:numPr>
        <w:tabs>
          <w:tab w:val="num" w:pos="720"/>
        </w:tabs>
        <w:spacing w:before="136" w:line="367" w:lineRule="auto"/>
        <w:ind w:left="426" w:right="35" w:hanging="568"/>
        <w:jc w:val="both"/>
      </w:pPr>
      <w:r w:rsidRPr="00B7656D">
        <w:rPr>
          <w:rFonts w:ascii="Arial" w:eastAsia="Georgia" w:hAnsi="Arial" w:cs="Arial"/>
          <w:color w:val="181717"/>
          <w:sz w:val="22"/>
          <w:szCs w:val="22"/>
          <w:lang w:eastAsia="it-IT"/>
        </w:rPr>
        <w:t>le attività̀ progettuali non prevedono le attività̀ di ricerca cosiddetta «</w:t>
      </w:r>
      <w:proofErr w:type="spellStart"/>
      <w:r w:rsidRPr="00B7656D">
        <w:rPr>
          <w:rFonts w:ascii="Arial" w:eastAsia="Georgia" w:hAnsi="Arial" w:cs="Arial"/>
          <w:color w:val="181717"/>
          <w:sz w:val="22"/>
          <w:szCs w:val="22"/>
          <w:lang w:eastAsia="it-IT"/>
        </w:rPr>
        <w:t>brown</w:t>
      </w:r>
      <w:proofErr w:type="spellEnd"/>
      <w:r w:rsidRPr="00B7656D">
        <w:rPr>
          <w:rFonts w:ascii="Arial" w:eastAsia="Georgia" w:hAnsi="Arial" w:cs="Arial"/>
          <w:color w:val="181717"/>
          <w:sz w:val="22"/>
          <w:szCs w:val="22"/>
          <w:lang w:eastAsia="it-IT"/>
        </w:rPr>
        <w:t xml:space="preserve">» in conformità̀ alla Comunicazione della Commissione UE 2021/C 58/01 “Orientamenti tecnici sull’applicazione del principio DNSH”: </w:t>
      </w:r>
    </w:p>
    <w:p w:rsidR="00476031" w:rsidRDefault="002B5D57">
      <w:pPr>
        <w:spacing w:after="61" w:line="259" w:lineRule="auto"/>
        <w:ind w:left="69" w:right="2"/>
        <w:jc w:val="center"/>
        <w:rPr>
          <w:rFonts w:ascii="Verdana" w:eastAsia="Verdana" w:hAnsi="Verdana" w:cs="Verdana"/>
          <w:sz w:val="24"/>
        </w:rPr>
      </w:pPr>
      <w:r>
        <w:rPr>
          <w:rFonts w:ascii="Georgia" w:eastAsia="Georgia" w:hAnsi="Georgia" w:cs="Georgia"/>
          <w:b/>
          <w:sz w:val="22"/>
        </w:rPr>
        <w:t>SI</w:t>
      </w:r>
      <w:r>
        <w:rPr>
          <w:rFonts w:ascii="Georgia" w:eastAsia="Georgia" w:hAnsi="Georgia" w:cs="Georgia"/>
          <w:sz w:val="22"/>
        </w:rPr>
        <w:t xml:space="preserve"> </w:t>
      </w:r>
      <w:r w:rsidR="00141158">
        <w:rPr>
          <w:rFonts w:ascii="Georgia" w:eastAsia="Georgia" w:hAnsi="Georgia" w:cs="Georgia"/>
          <w:b/>
          <w:sz w:val="22"/>
        </w:rPr>
        <w:t>IMPEGNA</w:t>
      </w:r>
      <w:r>
        <w:rPr>
          <w:rFonts w:ascii="Georgia" w:eastAsia="Georgia" w:hAnsi="Georgia" w:cs="Georgia"/>
          <w:sz w:val="22"/>
        </w:rPr>
        <w:t>, altresì</w:t>
      </w:r>
      <w:r>
        <w:rPr>
          <w:rFonts w:ascii="Verdana" w:eastAsia="Verdana" w:hAnsi="Verdana" w:cs="Verdana"/>
          <w:sz w:val="24"/>
        </w:rPr>
        <w:t xml:space="preserve"> </w:t>
      </w:r>
    </w:p>
    <w:p w:rsidR="00BD00E0" w:rsidRDefault="00BD00E0">
      <w:pPr>
        <w:spacing w:after="61" w:line="259" w:lineRule="auto"/>
        <w:ind w:left="69" w:right="2"/>
        <w:jc w:val="center"/>
      </w:pPr>
    </w:p>
    <w:p w:rsidR="005D2505" w:rsidRDefault="005D2505" w:rsidP="00B7656D">
      <w:pPr>
        <w:spacing w:after="0" w:line="259" w:lineRule="auto"/>
        <w:ind w:left="60" w:right="0" w:firstLine="0"/>
        <w:rPr>
          <w:rFonts w:ascii="Georgia" w:eastAsia="Georgia" w:hAnsi="Georgia" w:cs="Georgia"/>
          <w:sz w:val="22"/>
        </w:rPr>
      </w:pPr>
    </w:p>
    <w:p w:rsidR="005D2505" w:rsidRDefault="005D2505" w:rsidP="00B7656D">
      <w:pPr>
        <w:spacing w:after="0" w:line="259" w:lineRule="auto"/>
        <w:ind w:left="60" w:right="0" w:firstLine="0"/>
        <w:rPr>
          <w:rFonts w:ascii="Georgia" w:eastAsia="Georgia" w:hAnsi="Georgia" w:cs="Georgia"/>
          <w:sz w:val="22"/>
        </w:rPr>
      </w:pPr>
    </w:p>
    <w:p w:rsidR="005D2505" w:rsidRDefault="005D2505" w:rsidP="00B7656D">
      <w:pPr>
        <w:spacing w:after="0" w:line="259" w:lineRule="auto"/>
        <w:ind w:left="60" w:right="0" w:firstLine="0"/>
        <w:rPr>
          <w:rFonts w:ascii="Georgia" w:eastAsia="Georgia" w:hAnsi="Georgia" w:cs="Georgia"/>
          <w:sz w:val="22"/>
        </w:rPr>
      </w:pPr>
    </w:p>
    <w:p w:rsidR="005D2505" w:rsidRDefault="005D2505" w:rsidP="00B7656D">
      <w:pPr>
        <w:spacing w:after="0" w:line="259" w:lineRule="auto"/>
        <w:ind w:left="60" w:right="0" w:firstLine="0"/>
        <w:rPr>
          <w:rFonts w:ascii="Georgia" w:eastAsia="Georgia" w:hAnsi="Georgia" w:cs="Georgia"/>
          <w:sz w:val="22"/>
        </w:rPr>
      </w:pPr>
    </w:p>
    <w:p w:rsidR="00476031" w:rsidRDefault="002B5D57" w:rsidP="00B7656D">
      <w:pPr>
        <w:spacing w:after="0" w:line="259" w:lineRule="auto"/>
        <w:ind w:left="60" w:right="0" w:firstLine="0"/>
      </w:pPr>
      <w:r>
        <w:rPr>
          <w:rFonts w:ascii="Georgia" w:eastAsia="Georgia" w:hAnsi="Georgia" w:cs="Georgia"/>
          <w:sz w:val="22"/>
        </w:rPr>
        <w:t xml:space="preserve"> </w:t>
      </w:r>
      <w:r w:rsidR="00405BE5">
        <w:rPr>
          <w:rFonts w:ascii="Georgia" w:eastAsia="Georgia" w:hAnsi="Georgia" w:cs="Georgia"/>
          <w:sz w:val="22"/>
        </w:rPr>
        <w:t xml:space="preserve">- </w:t>
      </w:r>
      <w:r>
        <w:rPr>
          <w:rFonts w:ascii="Georgia" w:eastAsia="Georgia" w:hAnsi="Georgia" w:cs="Georgia"/>
          <w:sz w:val="22"/>
        </w:rPr>
        <w:t xml:space="preserve">a comunicare tempestivamente all’Amministrazione l’eventuale insorgere di taluna delle situazioni sopra menzionate che potrebbero emergere in merito agli appalti di cui trattasi in seguito alla sottoscrizione della presente. </w:t>
      </w:r>
      <w:r>
        <w:t xml:space="preserve"> </w:t>
      </w:r>
    </w:p>
    <w:p w:rsidR="00405BE5" w:rsidRDefault="00405BE5" w:rsidP="00405BE5">
      <w:pPr>
        <w:spacing w:after="2" w:line="305" w:lineRule="auto"/>
        <w:ind w:right="0"/>
        <w:jc w:val="left"/>
      </w:pPr>
    </w:p>
    <w:p w:rsidR="00405BE5" w:rsidRDefault="00405BE5" w:rsidP="00405BE5">
      <w:pPr>
        <w:spacing w:after="2" w:line="305" w:lineRule="auto"/>
        <w:ind w:right="0"/>
        <w:jc w:val="left"/>
      </w:pPr>
    </w:p>
    <w:p w:rsidR="00476031" w:rsidRDefault="002B5D57">
      <w:pPr>
        <w:spacing w:after="0" w:line="259" w:lineRule="auto"/>
        <w:ind w:left="58" w:right="0" w:firstLine="0"/>
        <w:jc w:val="center"/>
      </w:pPr>
      <w:r>
        <w:rPr>
          <w:rFonts w:ascii="Georgia" w:eastAsia="Georgia" w:hAnsi="Georgia" w:cs="Georgia"/>
          <w:sz w:val="22"/>
          <w:u w:val="single" w:color="181717"/>
        </w:rPr>
        <w:t>Sottoscrizione digitale</w:t>
      </w:r>
      <w:r>
        <w:t xml:space="preserve"> </w:t>
      </w:r>
    </w:p>
    <w:p w:rsidR="00B7656D" w:rsidRDefault="00B7656D">
      <w:pPr>
        <w:spacing w:after="0" w:line="259" w:lineRule="auto"/>
        <w:ind w:left="58" w:right="0" w:firstLine="0"/>
        <w:jc w:val="center"/>
      </w:pPr>
    </w:p>
    <w:p w:rsidR="00476031" w:rsidRDefault="002B5D57">
      <w:pPr>
        <w:spacing w:after="48" w:line="227" w:lineRule="auto"/>
        <w:ind w:left="2390" w:right="1993" w:hanging="130"/>
        <w:jc w:val="left"/>
      </w:pPr>
      <w:r>
        <w:rPr>
          <w:rFonts w:ascii="Georgia" w:eastAsia="Georgia" w:hAnsi="Georgia" w:cs="Georgia"/>
          <w:sz w:val="22"/>
          <w:u w:val="single" w:color="181717"/>
        </w:rPr>
        <w:t>_____________________________________</w:t>
      </w:r>
      <w:r>
        <w:t xml:space="preserve"> </w:t>
      </w:r>
      <w:r>
        <w:rPr>
          <w:rFonts w:ascii="Georgia" w:eastAsia="Georgia" w:hAnsi="Georgia" w:cs="Georgia"/>
          <w:i/>
          <w:sz w:val="22"/>
        </w:rPr>
        <w:t xml:space="preserve">si allega copia scansionata </w:t>
      </w:r>
      <w:proofErr w:type="spellStart"/>
      <w:r>
        <w:rPr>
          <w:rFonts w:ascii="Georgia" w:eastAsia="Georgia" w:hAnsi="Georgia" w:cs="Georgia"/>
          <w:i/>
          <w:sz w:val="22"/>
        </w:rPr>
        <w:t>d.i</w:t>
      </w:r>
      <w:proofErr w:type="spellEnd"/>
      <w:r>
        <w:rPr>
          <w:rFonts w:ascii="Georgia" w:eastAsia="Georgia" w:hAnsi="Georgia" w:cs="Georgia"/>
          <w:i/>
          <w:sz w:val="22"/>
        </w:rPr>
        <w:t>. del sottoscrittore</w:t>
      </w:r>
      <w:r>
        <w:rPr>
          <w:rFonts w:ascii="Georgia" w:eastAsia="Georgia" w:hAnsi="Georgia" w:cs="Georgia"/>
          <w:i/>
          <w:sz w:val="22"/>
          <w:vertAlign w:val="superscript"/>
        </w:rPr>
        <w:t>(</w:t>
      </w:r>
      <w:r>
        <w:rPr>
          <w:rFonts w:ascii="Georgia" w:eastAsia="Georgia" w:hAnsi="Georgia" w:cs="Georgia"/>
          <w:b/>
          <w:sz w:val="22"/>
          <w:vertAlign w:val="superscript"/>
        </w:rPr>
        <w:t>iv)</w:t>
      </w:r>
      <w:r>
        <w:t xml:space="preserve"> </w:t>
      </w:r>
    </w:p>
    <w:p w:rsidR="00476031" w:rsidRDefault="002B5D57">
      <w:pPr>
        <w:spacing w:after="101" w:line="259" w:lineRule="auto"/>
        <w:ind w:left="60" w:right="0" w:firstLine="0"/>
        <w:jc w:val="left"/>
      </w:pPr>
      <w:r>
        <w:rPr>
          <w:rFonts w:ascii="Georgia" w:eastAsia="Georgia" w:hAnsi="Georgia" w:cs="Georgia"/>
          <w:i/>
          <w:sz w:val="22"/>
        </w:rPr>
        <w:t xml:space="preserve"> </w:t>
      </w:r>
    </w:p>
    <w:p w:rsidR="00476031" w:rsidRDefault="002B5D57">
      <w:pPr>
        <w:spacing w:after="1" w:line="308" w:lineRule="auto"/>
        <w:ind w:left="55" w:right="0"/>
      </w:pPr>
      <w:r>
        <w:rPr>
          <w:rFonts w:ascii="Georgia" w:eastAsia="Georgia" w:hAnsi="Georgia" w:cs="Georgia"/>
          <w:sz w:val="22"/>
        </w:rPr>
        <w:t xml:space="preserve">L’Amministrazione si riserva la facoltà di verificare la veridicità delle informazioni contenute nella presente dichiarazione. </w:t>
      </w:r>
      <w:r>
        <w:t xml:space="preserve"> </w:t>
      </w:r>
    </w:p>
    <w:p w:rsidR="00476031" w:rsidRDefault="002B5D57">
      <w:pPr>
        <w:spacing w:line="304" w:lineRule="auto"/>
        <w:ind w:left="55" w:right="0"/>
      </w:pPr>
      <w:r>
        <w:rPr>
          <w:rFonts w:ascii="Georgia" w:eastAsia="Georgia" w:hAnsi="Georgia" w:cs="Georgia"/>
          <w:sz w:val="22"/>
        </w:rPr>
        <w:t xml:space="preserve">L’Amministrazione informa, ai sensi e per gli effetti di cui al Regolamento UE n. 679/2016, che i dati conferiti con la presente dichiarazione sostitutiva saranno utilizzati in relazione al procedimento amministrativo per cui essi sono richiesti, nonché per gli </w:t>
      </w:r>
      <w:r w:rsidR="00B7656D">
        <w:rPr>
          <w:rFonts w:ascii="Georgia" w:eastAsia="Georgia" w:hAnsi="Georgia" w:cs="Georgia"/>
          <w:sz w:val="22"/>
        </w:rPr>
        <w:t>adempimenti amministrativi</w:t>
      </w:r>
      <w:r>
        <w:rPr>
          <w:rFonts w:ascii="Georgia" w:eastAsia="Georgia" w:hAnsi="Georgia" w:cs="Georgia"/>
          <w:sz w:val="22"/>
        </w:rPr>
        <w:t xml:space="preserve"> ad esso conseguenti</w:t>
      </w:r>
      <w:r w:rsidR="009845FA">
        <w:rPr>
          <w:rFonts w:ascii="Georgia" w:eastAsia="Georgia" w:hAnsi="Georgia" w:cs="Georgia"/>
          <w:sz w:val="22"/>
        </w:rPr>
        <w:t>.</w:t>
      </w:r>
    </w:p>
    <w:p w:rsidR="00FB235E" w:rsidRDefault="002B5D57">
      <w:pPr>
        <w:spacing w:after="0" w:line="259" w:lineRule="auto"/>
        <w:ind w:left="60" w:right="0" w:firstLine="0"/>
        <w:jc w:val="left"/>
        <w:rPr>
          <w:strike/>
        </w:rPr>
      </w:pPr>
      <w:r>
        <w:rPr>
          <w:strike/>
        </w:rPr>
        <w:t xml:space="preserve">                                                         </w:t>
      </w:r>
    </w:p>
    <w:p w:rsidR="00FB235E" w:rsidRPr="00FB235E" w:rsidRDefault="00FB235E">
      <w:pPr>
        <w:spacing w:after="160" w:line="259" w:lineRule="auto"/>
        <w:ind w:left="0" w:right="0" w:firstLine="0"/>
        <w:jc w:val="left"/>
        <w:rPr>
          <w:strike/>
        </w:rPr>
      </w:pPr>
    </w:p>
    <w:sectPr w:rsidR="00FB235E" w:rsidRPr="00FB235E" w:rsidSect="00640978">
      <w:headerReference w:type="even" r:id="rId8"/>
      <w:headerReference w:type="default" r:id="rId9"/>
      <w:footerReference w:type="even" r:id="rId10"/>
      <w:footerReference w:type="default" r:id="rId11"/>
      <w:headerReference w:type="first" r:id="rId12"/>
      <w:footerReference w:type="first" r:id="rId13"/>
      <w:pgSz w:w="11900" w:h="16840"/>
      <w:pgMar w:top="1843" w:right="1131" w:bottom="1299" w:left="1072" w:header="419"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30F" w:rsidRDefault="00C7730F">
      <w:pPr>
        <w:spacing w:after="0" w:line="240" w:lineRule="auto"/>
      </w:pPr>
      <w:r>
        <w:separator/>
      </w:r>
    </w:p>
  </w:endnote>
  <w:endnote w:type="continuationSeparator" w:id="0">
    <w:p w:rsidR="00C7730F" w:rsidRDefault="00C7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031" w:rsidRDefault="002B5D57">
    <w:pPr>
      <w:spacing w:after="0" w:line="259" w:lineRule="auto"/>
      <w:ind w:left="0" w:right="-167" w:firstLine="0"/>
      <w:jc w:val="right"/>
    </w:pPr>
    <w:r>
      <w:rPr>
        <w:rFonts w:ascii="Georgia" w:eastAsia="Georgia" w:hAnsi="Georgia" w:cs="Georgia"/>
        <w:i/>
        <w:sz w:val="14"/>
      </w:rPr>
      <w:t>_____________________________________________________________________________________________________________</w:t>
    </w:r>
    <w:r>
      <w:rPr>
        <w:rFonts w:ascii="Georgia" w:eastAsia="Georgia" w:hAnsi="Georgia" w:cs="Georgia"/>
        <w:i/>
        <w:sz w:val="16"/>
      </w:rPr>
      <w:t xml:space="preserve"> </w:t>
    </w:r>
  </w:p>
  <w:p w:rsidR="00476031" w:rsidRDefault="002B5D57">
    <w:pPr>
      <w:spacing w:after="0" w:line="259" w:lineRule="auto"/>
      <w:ind w:left="60" w:right="0" w:firstLine="0"/>
      <w:jc w:val="left"/>
    </w:pPr>
    <w:r>
      <w:rPr>
        <w:rFonts w:ascii="Georgia" w:eastAsia="Georgia" w:hAnsi="Georgia" w:cs="Georgia"/>
        <w:i/>
        <w:sz w:val="16"/>
      </w:rPr>
      <w:t xml:space="preserve">2.6.0.  </w:t>
    </w:r>
    <w:proofErr w:type="spellStart"/>
    <w:r>
      <w:rPr>
        <w:rFonts w:ascii="Georgia" w:eastAsia="Georgia" w:hAnsi="Georgia" w:cs="Georgia"/>
        <w:i/>
        <w:sz w:val="16"/>
      </w:rPr>
      <w:t>Dichirazioni</w:t>
    </w:r>
    <w:proofErr w:type="spellEnd"/>
    <w:r>
      <w:rPr>
        <w:rFonts w:ascii="Georgia" w:eastAsia="Georgia" w:hAnsi="Georgia" w:cs="Georgia"/>
        <w:i/>
        <w:sz w:val="16"/>
      </w:rPr>
      <w:t xml:space="preserve"> integrative PNRR- Procedura aperta – Barozzi ristrutturazione servizi igienici II stralcio. CIG 94859559B2 </w:t>
    </w:r>
  </w:p>
  <w:p w:rsidR="00476031" w:rsidRDefault="002B5D57">
    <w:pPr>
      <w:spacing w:after="19" w:line="237" w:lineRule="auto"/>
      <w:ind w:left="60" w:right="0" w:firstLine="0"/>
    </w:pPr>
    <w:r>
      <w:rPr>
        <w:rFonts w:ascii="Georgia" w:eastAsia="Georgia" w:hAnsi="Georgia" w:cs="Georgia"/>
        <w:i/>
        <w:sz w:val="16"/>
      </w:rPr>
      <w:t xml:space="preserve">Provincia di Modena - U.O.  Grandi  Appalti                                                                                                                                                                     </w:t>
    </w:r>
    <w:r>
      <w:rPr>
        <w:rFonts w:ascii="Georgia" w:eastAsia="Georgia" w:hAnsi="Georgia" w:cs="Georgia"/>
        <w:i/>
        <w:sz w:val="16"/>
      </w:rPr>
      <w:fldChar w:fldCharType="begin"/>
    </w:r>
    <w:r>
      <w:rPr>
        <w:rFonts w:ascii="Georgia" w:eastAsia="Georgia" w:hAnsi="Georgia" w:cs="Georgia"/>
        <w:i/>
        <w:sz w:val="16"/>
      </w:rPr>
      <w:instrText xml:space="preserve"> PAGE   \* MERGEFORMAT </w:instrText>
    </w:r>
    <w:r>
      <w:rPr>
        <w:rFonts w:ascii="Georgia" w:eastAsia="Georgia" w:hAnsi="Georgia" w:cs="Georgia"/>
        <w:i/>
        <w:sz w:val="16"/>
      </w:rPr>
      <w:fldChar w:fldCharType="separate"/>
    </w:r>
    <w:r>
      <w:rPr>
        <w:rFonts w:ascii="Georgia" w:eastAsia="Georgia" w:hAnsi="Georgia" w:cs="Georgia"/>
        <w:i/>
        <w:sz w:val="16"/>
      </w:rPr>
      <w:t>1</w:t>
    </w:r>
    <w:r>
      <w:rPr>
        <w:rFonts w:ascii="Georgia" w:eastAsia="Georgia" w:hAnsi="Georgia" w:cs="Georgia"/>
        <w:i/>
        <w:sz w:val="16"/>
      </w:rPr>
      <w:fldChar w:fldCharType="end"/>
    </w:r>
    <w:r>
      <w:rPr>
        <w:rFonts w:ascii="Georgia" w:eastAsia="Georgia" w:hAnsi="Georgia" w:cs="Georgia"/>
        <w:i/>
        <w:sz w:val="16"/>
      </w:rPr>
      <w:t xml:space="preserve">  </w:t>
    </w:r>
  </w:p>
  <w:p w:rsidR="00476031" w:rsidRDefault="002B5D57">
    <w:pPr>
      <w:spacing w:after="0" w:line="259" w:lineRule="auto"/>
      <w:ind w:left="60" w:right="0" w:firstLine="0"/>
      <w:jc w:val="left"/>
    </w:pPr>
    <w:r>
      <w:rPr>
        <w:rFonts w:ascii="Georgia" w:eastAsia="Georgia" w:hAnsi="Georgia" w:cs="Georgia"/>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031" w:rsidRDefault="00476031" w:rsidP="00141158">
    <w:pPr>
      <w:spacing w:after="0" w:line="259" w:lineRule="auto"/>
      <w:ind w:left="0" w:right="-167" w:firstLine="0"/>
      <w:rPr>
        <w:rFonts w:ascii="Georgia" w:eastAsia="Georgia" w:hAnsi="Georgia" w:cs="Georgia"/>
        <w:i/>
        <w:sz w:val="14"/>
      </w:rPr>
    </w:pPr>
  </w:p>
  <w:p w:rsidR="00141158" w:rsidRDefault="00141158" w:rsidP="00141158">
    <w:pPr>
      <w:spacing w:after="0" w:line="259" w:lineRule="auto"/>
      <w:ind w:left="0" w:right="-167"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031" w:rsidRDefault="002B5D57">
    <w:pPr>
      <w:spacing w:after="0" w:line="259" w:lineRule="auto"/>
      <w:ind w:left="0" w:right="-167" w:firstLine="0"/>
      <w:jc w:val="right"/>
    </w:pPr>
    <w:r>
      <w:rPr>
        <w:rFonts w:ascii="Georgia" w:eastAsia="Georgia" w:hAnsi="Georgia" w:cs="Georgia"/>
        <w:i/>
        <w:sz w:val="14"/>
      </w:rPr>
      <w:t>_____________________________________________________________________________________________________________</w:t>
    </w:r>
    <w:r>
      <w:rPr>
        <w:rFonts w:ascii="Georgia" w:eastAsia="Georgia" w:hAnsi="Georgia" w:cs="Georgia"/>
        <w:i/>
        <w:sz w:val="16"/>
      </w:rPr>
      <w:t xml:space="preserve"> </w:t>
    </w:r>
  </w:p>
  <w:p w:rsidR="00476031" w:rsidRDefault="002B5D57">
    <w:pPr>
      <w:spacing w:after="0" w:line="259" w:lineRule="auto"/>
      <w:ind w:left="60" w:right="0" w:firstLine="0"/>
      <w:jc w:val="left"/>
    </w:pPr>
    <w:r>
      <w:rPr>
        <w:rFonts w:ascii="Georgia" w:eastAsia="Georgia" w:hAnsi="Georgia" w:cs="Georgia"/>
        <w:i/>
        <w:sz w:val="16"/>
      </w:rPr>
      <w:t xml:space="preserve">2.6.0.  </w:t>
    </w:r>
    <w:proofErr w:type="spellStart"/>
    <w:r>
      <w:rPr>
        <w:rFonts w:ascii="Georgia" w:eastAsia="Georgia" w:hAnsi="Georgia" w:cs="Georgia"/>
        <w:i/>
        <w:sz w:val="16"/>
      </w:rPr>
      <w:t>Dichirazioni</w:t>
    </w:r>
    <w:proofErr w:type="spellEnd"/>
    <w:r>
      <w:rPr>
        <w:rFonts w:ascii="Georgia" w:eastAsia="Georgia" w:hAnsi="Georgia" w:cs="Georgia"/>
        <w:i/>
        <w:sz w:val="16"/>
      </w:rPr>
      <w:t xml:space="preserve"> integrative PNRR- Procedura aperta – Barozzi ristrutturazione servizi igienici II stralcio. CIG 94859559B2 </w:t>
    </w:r>
  </w:p>
  <w:p w:rsidR="00476031" w:rsidRDefault="002B5D57">
    <w:pPr>
      <w:spacing w:after="19" w:line="237" w:lineRule="auto"/>
      <w:ind w:left="60" w:right="0" w:firstLine="0"/>
    </w:pPr>
    <w:r>
      <w:rPr>
        <w:rFonts w:ascii="Georgia" w:eastAsia="Georgia" w:hAnsi="Georgia" w:cs="Georgia"/>
        <w:i/>
        <w:sz w:val="16"/>
      </w:rPr>
      <w:t xml:space="preserve">Provincia di Modena - U.O.  Grandi  Appalti                                                                                                                                                                     </w:t>
    </w:r>
    <w:r>
      <w:rPr>
        <w:rFonts w:ascii="Georgia" w:eastAsia="Georgia" w:hAnsi="Georgia" w:cs="Georgia"/>
        <w:i/>
        <w:sz w:val="16"/>
      </w:rPr>
      <w:fldChar w:fldCharType="begin"/>
    </w:r>
    <w:r>
      <w:rPr>
        <w:rFonts w:ascii="Georgia" w:eastAsia="Georgia" w:hAnsi="Georgia" w:cs="Georgia"/>
        <w:i/>
        <w:sz w:val="16"/>
      </w:rPr>
      <w:instrText xml:space="preserve"> PAGE   \* MERGEFORMAT </w:instrText>
    </w:r>
    <w:r>
      <w:rPr>
        <w:rFonts w:ascii="Georgia" w:eastAsia="Georgia" w:hAnsi="Georgia" w:cs="Georgia"/>
        <w:i/>
        <w:sz w:val="16"/>
      </w:rPr>
      <w:fldChar w:fldCharType="separate"/>
    </w:r>
    <w:r>
      <w:rPr>
        <w:rFonts w:ascii="Georgia" w:eastAsia="Georgia" w:hAnsi="Georgia" w:cs="Georgia"/>
        <w:i/>
        <w:sz w:val="16"/>
      </w:rPr>
      <w:t>1</w:t>
    </w:r>
    <w:r>
      <w:rPr>
        <w:rFonts w:ascii="Georgia" w:eastAsia="Georgia" w:hAnsi="Georgia" w:cs="Georgia"/>
        <w:i/>
        <w:sz w:val="16"/>
      </w:rPr>
      <w:fldChar w:fldCharType="end"/>
    </w:r>
    <w:r>
      <w:rPr>
        <w:rFonts w:ascii="Georgia" w:eastAsia="Georgia" w:hAnsi="Georgia" w:cs="Georgia"/>
        <w:i/>
        <w:sz w:val="16"/>
      </w:rPr>
      <w:t xml:space="preserve">  </w:t>
    </w:r>
  </w:p>
  <w:p w:rsidR="00476031" w:rsidRDefault="002B5D57">
    <w:pPr>
      <w:spacing w:after="0" w:line="259" w:lineRule="auto"/>
      <w:ind w:left="60" w:right="0" w:firstLine="0"/>
      <w:jc w:val="left"/>
    </w:pPr>
    <w:r>
      <w:rPr>
        <w:rFonts w:ascii="Georgia" w:eastAsia="Georgia" w:hAnsi="Georgia" w:cs="Georgia"/>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30F" w:rsidRDefault="00C7730F">
      <w:pPr>
        <w:spacing w:after="0" w:line="240" w:lineRule="auto"/>
      </w:pPr>
      <w:r>
        <w:separator/>
      </w:r>
    </w:p>
  </w:footnote>
  <w:footnote w:type="continuationSeparator" w:id="0">
    <w:p w:rsidR="00C7730F" w:rsidRDefault="00C7730F">
      <w:pPr>
        <w:spacing w:after="0" w:line="240" w:lineRule="auto"/>
      </w:pPr>
      <w:r>
        <w:continuationSeparator/>
      </w:r>
    </w:p>
  </w:footnote>
  <w:footnote w:id="1">
    <w:p w:rsidR="00BB608A" w:rsidRPr="00821C1A" w:rsidRDefault="00BB608A" w:rsidP="00BB608A">
      <w:pPr>
        <w:pStyle w:val="NormaleWeb"/>
        <w:spacing w:before="0" w:beforeAutospacing="0" w:after="0" w:afterAutospacing="0"/>
        <w:jc w:val="both"/>
        <w:rPr>
          <w:rFonts w:ascii="Calibri" w:hAnsi="Calibri" w:cs="Calibri"/>
          <w:sz w:val="16"/>
          <w:szCs w:val="16"/>
        </w:rPr>
      </w:pPr>
      <w:r w:rsidRPr="00821C1A">
        <w:rPr>
          <w:rStyle w:val="Rimandonotaapidipagina"/>
          <w:rFonts w:ascii="Calibri" w:hAnsi="Calibri" w:cs="Calibri"/>
          <w:sz w:val="16"/>
          <w:szCs w:val="16"/>
        </w:rPr>
        <w:footnoteRef/>
      </w:r>
      <w:r w:rsidRPr="00821C1A">
        <w:rPr>
          <w:rFonts w:ascii="Calibri" w:hAnsi="Calibri" w:cs="Calibri"/>
          <w:sz w:val="16"/>
          <w:szCs w:val="16"/>
        </w:rPr>
        <w:t xml:space="preserve"> Nel caso in cui le attività svolte non hanno un impatto sull’obiettivo ambientale, è opportuno rispondere “Si” ferma restando la necessità di inserire le motivazioni nella colonna “Giustificazioni” della medesima tabella.</w:t>
      </w:r>
    </w:p>
  </w:footnote>
  <w:footnote w:id="2">
    <w:p w:rsidR="00BB608A" w:rsidRPr="00821C1A" w:rsidRDefault="00BB608A" w:rsidP="00BB608A">
      <w:pPr>
        <w:pStyle w:val="NormaleWeb"/>
        <w:spacing w:before="0" w:beforeAutospacing="0" w:after="0" w:afterAutospacing="0"/>
        <w:jc w:val="both"/>
        <w:rPr>
          <w:rFonts w:ascii="Calibri" w:hAnsi="Calibri" w:cs="Calibri"/>
          <w:sz w:val="16"/>
          <w:szCs w:val="16"/>
        </w:rPr>
      </w:pPr>
      <w:r w:rsidRPr="00821C1A">
        <w:rPr>
          <w:rStyle w:val="Rimandonotaapidipagina"/>
          <w:rFonts w:ascii="Calibri" w:hAnsi="Calibri" w:cs="Calibri"/>
          <w:sz w:val="16"/>
          <w:szCs w:val="16"/>
        </w:rPr>
        <w:footnoteRef/>
      </w:r>
      <w:r w:rsidRPr="00821C1A">
        <w:rPr>
          <w:rFonts w:ascii="Calibri" w:hAnsi="Calibri" w:cs="Calibri"/>
          <w:sz w:val="16"/>
          <w:szCs w:val="16"/>
        </w:rPr>
        <w:t xml:space="preserve"> Giustificare, eventualmente anche tramite apposita documentazione probatoria, come è stato rispettato il principio DNSH per ciascuno dei sei obiettivi ambientali.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031" w:rsidRDefault="002B5D57">
    <w:pPr>
      <w:spacing w:after="0" w:line="259" w:lineRule="auto"/>
      <w:ind w:left="0" w:firstLine="0"/>
      <w:jc w:val="right"/>
    </w:pPr>
    <w:r>
      <w:rPr>
        <w:noProof/>
      </w:rPr>
      <w:drawing>
        <wp:anchor distT="0" distB="0" distL="114300" distR="114300" simplePos="0" relativeHeight="251658240" behindDoc="0" locked="0" layoutInCell="1" allowOverlap="0">
          <wp:simplePos x="0" y="0"/>
          <wp:positionH relativeFrom="page">
            <wp:posOffset>518447</wp:posOffset>
          </wp:positionH>
          <wp:positionV relativeFrom="page">
            <wp:posOffset>265838</wp:posOffset>
          </wp:positionV>
          <wp:extent cx="2295144" cy="579120"/>
          <wp:effectExtent l="0" t="0" r="0" b="0"/>
          <wp:wrapSquare wrapText="bothSides"/>
          <wp:docPr id="24" name="Picture 8586"/>
          <wp:cNvGraphicFramePr/>
          <a:graphic xmlns:a="http://schemas.openxmlformats.org/drawingml/2006/main">
            <a:graphicData uri="http://schemas.openxmlformats.org/drawingml/2006/picture">
              <pic:pic xmlns:pic="http://schemas.openxmlformats.org/drawingml/2006/picture">
                <pic:nvPicPr>
                  <pic:cNvPr id="8586" name="Picture 8586"/>
                  <pic:cNvPicPr/>
                </pic:nvPicPr>
                <pic:blipFill>
                  <a:blip r:embed="rId1"/>
                  <a:stretch>
                    <a:fillRect/>
                  </a:stretch>
                </pic:blipFill>
                <pic:spPr>
                  <a:xfrm>
                    <a:off x="0" y="0"/>
                    <a:ext cx="2295144" cy="579120"/>
                  </a:xfrm>
                  <a:prstGeom prst="rect">
                    <a:avLst/>
                  </a:prstGeom>
                </pic:spPr>
              </pic:pic>
            </a:graphicData>
          </a:graphic>
        </wp:anchor>
      </w:drawing>
    </w:r>
    <w:r>
      <w:rPr>
        <w:b/>
        <w:sz w:val="21"/>
      </w:rPr>
      <w:t xml:space="preserve">MOD. DICHIARAZIONI </w:t>
    </w:r>
    <w:proofErr w:type="gramStart"/>
    <w:r>
      <w:rPr>
        <w:b/>
        <w:sz w:val="21"/>
      </w:rPr>
      <w:t>INTEGRATIVE  PNRR</w:t>
    </w:r>
    <w:proofErr w:type="gramEnd"/>
    <w:r>
      <w:t xml:space="preserve"> </w:t>
    </w:r>
  </w:p>
  <w:p w:rsidR="00476031" w:rsidRDefault="002B5D57">
    <w:pPr>
      <w:spacing w:after="0" w:line="259" w:lineRule="auto"/>
      <w:ind w:left="0" w:right="-51" w:firstLine="0"/>
      <w:jc w:val="right"/>
    </w:pPr>
    <w:r>
      <w:rPr>
        <w:b/>
        <w:sz w:val="21"/>
      </w:rPr>
      <w:t xml:space="preserve"> </w:t>
    </w:r>
  </w:p>
  <w:p w:rsidR="00476031" w:rsidRDefault="002B5D57">
    <w:pPr>
      <w:spacing w:after="0" w:line="259" w:lineRule="auto"/>
      <w:ind w:left="0" w:right="-51" w:firstLine="0"/>
      <w:jc w:val="right"/>
    </w:pPr>
    <w:r>
      <w:rPr>
        <w:b/>
        <w:sz w:val="21"/>
      </w:rPr>
      <w:t xml:space="preserve"> </w:t>
    </w:r>
  </w:p>
  <w:p w:rsidR="00476031" w:rsidRDefault="002B5D57">
    <w:pPr>
      <w:spacing w:after="0" w:line="259" w:lineRule="auto"/>
      <w:ind w:left="0" w:right="-51" w:firstLine="0"/>
      <w:jc w:val="right"/>
    </w:pPr>
    <w:r>
      <w:rPr>
        <w:b/>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031" w:rsidRDefault="002B5D57">
    <w:pPr>
      <w:spacing w:after="0" w:line="259" w:lineRule="auto"/>
      <w:ind w:left="0" w:firstLine="0"/>
      <w:jc w:val="right"/>
    </w:pPr>
    <w:r>
      <w:rPr>
        <w:b/>
        <w:sz w:val="21"/>
      </w:rPr>
      <w:t xml:space="preserve">MOD. DICHIARAZIONI </w:t>
    </w:r>
    <w:r w:rsidR="00B42C18">
      <w:rPr>
        <w:b/>
        <w:sz w:val="21"/>
      </w:rPr>
      <w:t xml:space="preserve">INTEGRATIVE </w:t>
    </w:r>
    <w:r>
      <w:rPr>
        <w:b/>
        <w:sz w:val="21"/>
      </w:rPr>
      <w:t>PNRR</w:t>
    </w:r>
    <w:r>
      <w:t xml:space="preserve"> </w:t>
    </w:r>
  </w:p>
  <w:p w:rsidR="00476031" w:rsidRDefault="00125819">
    <w:pPr>
      <w:spacing w:after="0" w:line="259" w:lineRule="auto"/>
      <w:ind w:left="0" w:right="-51" w:firstLine="0"/>
      <w:jc w:val="right"/>
    </w:pPr>
    <w:r>
      <w:rPr>
        <w:b/>
        <w:noProof/>
        <w:sz w:val="21"/>
      </w:rPr>
      <w:drawing>
        <wp:anchor distT="0" distB="0" distL="114300" distR="114300" simplePos="0" relativeHeight="251661312" behindDoc="0" locked="0" layoutInCell="1" allowOverlap="1">
          <wp:simplePos x="0" y="0"/>
          <wp:positionH relativeFrom="page">
            <wp:posOffset>-78740</wp:posOffset>
          </wp:positionH>
          <wp:positionV relativeFrom="paragraph">
            <wp:posOffset>57785</wp:posOffset>
          </wp:positionV>
          <wp:extent cx="7715250" cy="1192530"/>
          <wp:effectExtent l="0" t="0" r="0" b="762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D57">
      <w:rPr>
        <w:b/>
        <w:sz w:val="21"/>
      </w:rPr>
      <w:t xml:space="preserve"> </w:t>
    </w:r>
  </w:p>
  <w:p w:rsidR="00476031" w:rsidRDefault="002B5D57">
    <w:pPr>
      <w:spacing w:after="0" w:line="259" w:lineRule="auto"/>
      <w:ind w:left="0" w:right="-51" w:firstLine="0"/>
      <w:jc w:val="right"/>
    </w:pPr>
    <w:r>
      <w:rPr>
        <w:b/>
        <w:sz w:val="21"/>
      </w:rPr>
      <w:t xml:space="preserve"> </w:t>
    </w:r>
  </w:p>
  <w:p w:rsidR="00476031" w:rsidRDefault="002B5D57">
    <w:pPr>
      <w:spacing w:after="0" w:line="259" w:lineRule="auto"/>
      <w:ind w:left="0" w:right="-51" w:firstLine="0"/>
      <w:jc w:val="right"/>
    </w:pPr>
    <w:r>
      <w:rPr>
        <w:b/>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031" w:rsidRDefault="002B5D57">
    <w:pPr>
      <w:spacing w:after="0" w:line="259" w:lineRule="auto"/>
      <w:ind w:left="0" w:firstLine="0"/>
      <w:jc w:val="right"/>
    </w:pPr>
    <w:r>
      <w:rPr>
        <w:noProof/>
      </w:rPr>
      <w:drawing>
        <wp:anchor distT="0" distB="0" distL="114300" distR="114300" simplePos="0" relativeHeight="251660288" behindDoc="0" locked="0" layoutInCell="1" allowOverlap="0">
          <wp:simplePos x="0" y="0"/>
          <wp:positionH relativeFrom="page">
            <wp:posOffset>518447</wp:posOffset>
          </wp:positionH>
          <wp:positionV relativeFrom="page">
            <wp:posOffset>265838</wp:posOffset>
          </wp:positionV>
          <wp:extent cx="2295144" cy="579120"/>
          <wp:effectExtent l="0" t="0" r="0" b="0"/>
          <wp:wrapSquare wrapText="bothSides"/>
          <wp:docPr id="27" name="Picture 8586"/>
          <wp:cNvGraphicFramePr/>
          <a:graphic xmlns:a="http://schemas.openxmlformats.org/drawingml/2006/main">
            <a:graphicData uri="http://schemas.openxmlformats.org/drawingml/2006/picture">
              <pic:pic xmlns:pic="http://schemas.openxmlformats.org/drawingml/2006/picture">
                <pic:nvPicPr>
                  <pic:cNvPr id="8586" name="Picture 8586"/>
                  <pic:cNvPicPr/>
                </pic:nvPicPr>
                <pic:blipFill>
                  <a:blip r:embed="rId1"/>
                  <a:stretch>
                    <a:fillRect/>
                  </a:stretch>
                </pic:blipFill>
                <pic:spPr>
                  <a:xfrm>
                    <a:off x="0" y="0"/>
                    <a:ext cx="2295144" cy="579120"/>
                  </a:xfrm>
                  <a:prstGeom prst="rect">
                    <a:avLst/>
                  </a:prstGeom>
                </pic:spPr>
              </pic:pic>
            </a:graphicData>
          </a:graphic>
        </wp:anchor>
      </w:drawing>
    </w:r>
    <w:r>
      <w:rPr>
        <w:b/>
        <w:sz w:val="21"/>
      </w:rPr>
      <w:t xml:space="preserve">MOD. DICHIARAZIONI </w:t>
    </w:r>
    <w:proofErr w:type="gramStart"/>
    <w:r>
      <w:rPr>
        <w:b/>
        <w:sz w:val="21"/>
      </w:rPr>
      <w:t>INTEGRATIVE  PNRR</w:t>
    </w:r>
    <w:proofErr w:type="gramEnd"/>
    <w:r>
      <w:t xml:space="preserve"> </w:t>
    </w:r>
  </w:p>
  <w:p w:rsidR="00476031" w:rsidRDefault="002B5D57">
    <w:pPr>
      <w:spacing w:after="0" w:line="259" w:lineRule="auto"/>
      <w:ind w:left="0" w:right="-51" w:firstLine="0"/>
      <w:jc w:val="right"/>
    </w:pPr>
    <w:r>
      <w:rPr>
        <w:b/>
        <w:sz w:val="21"/>
      </w:rPr>
      <w:t xml:space="preserve"> </w:t>
    </w:r>
  </w:p>
  <w:p w:rsidR="00476031" w:rsidRDefault="002B5D57">
    <w:pPr>
      <w:spacing w:after="0" w:line="259" w:lineRule="auto"/>
      <w:ind w:left="0" w:right="-51" w:firstLine="0"/>
      <w:jc w:val="right"/>
    </w:pPr>
    <w:r>
      <w:rPr>
        <w:b/>
        <w:sz w:val="21"/>
      </w:rPr>
      <w:t xml:space="preserve"> </w:t>
    </w:r>
  </w:p>
  <w:p w:rsidR="00476031" w:rsidRDefault="002B5D57">
    <w:pPr>
      <w:spacing w:after="0" w:line="259" w:lineRule="auto"/>
      <w:ind w:left="0" w:right="-51" w:firstLine="0"/>
      <w:jc w:val="right"/>
    </w:pPr>
    <w:r>
      <w:rPr>
        <w:b/>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2BC4"/>
    <w:multiLevelType w:val="hybridMultilevel"/>
    <w:tmpl w:val="79FC2452"/>
    <w:lvl w:ilvl="0" w:tplc="A8EE42D4">
      <w:start w:val="1"/>
      <w:numFmt w:val="bullet"/>
      <w:lvlText w:val="-"/>
      <w:lvlJc w:val="left"/>
      <w:pPr>
        <w:ind w:left="55"/>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1" w:tplc="533C9230">
      <w:start w:val="1"/>
      <w:numFmt w:val="bullet"/>
      <w:lvlText w:val="o"/>
      <w:lvlJc w:val="left"/>
      <w:pPr>
        <w:ind w:left="108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2" w:tplc="AF2CD2D0">
      <w:start w:val="1"/>
      <w:numFmt w:val="bullet"/>
      <w:lvlText w:val="▪"/>
      <w:lvlJc w:val="left"/>
      <w:pPr>
        <w:ind w:left="18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3" w:tplc="F2CE77A8">
      <w:start w:val="1"/>
      <w:numFmt w:val="bullet"/>
      <w:lvlText w:val="•"/>
      <w:lvlJc w:val="left"/>
      <w:pPr>
        <w:ind w:left="25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4" w:tplc="E99A5F22">
      <w:start w:val="1"/>
      <w:numFmt w:val="bullet"/>
      <w:lvlText w:val="o"/>
      <w:lvlJc w:val="left"/>
      <w:pPr>
        <w:ind w:left="324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5" w:tplc="F6047EF4">
      <w:start w:val="1"/>
      <w:numFmt w:val="bullet"/>
      <w:lvlText w:val="▪"/>
      <w:lvlJc w:val="left"/>
      <w:pPr>
        <w:ind w:left="396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6" w:tplc="E2F09FD4">
      <w:start w:val="1"/>
      <w:numFmt w:val="bullet"/>
      <w:lvlText w:val="•"/>
      <w:lvlJc w:val="left"/>
      <w:pPr>
        <w:ind w:left="468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7" w:tplc="1B4EFD54">
      <w:start w:val="1"/>
      <w:numFmt w:val="bullet"/>
      <w:lvlText w:val="o"/>
      <w:lvlJc w:val="left"/>
      <w:pPr>
        <w:ind w:left="540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lvl w:ilvl="8" w:tplc="1B26D15C">
      <w:start w:val="1"/>
      <w:numFmt w:val="bullet"/>
      <w:lvlText w:val="▪"/>
      <w:lvlJc w:val="left"/>
      <w:pPr>
        <w:ind w:left="6120"/>
      </w:pPr>
      <w:rPr>
        <w:rFonts w:ascii="Georgia" w:eastAsia="Georgia" w:hAnsi="Georgia" w:cs="Georgia"/>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AA22CC3"/>
    <w:multiLevelType w:val="hybridMultilevel"/>
    <w:tmpl w:val="E13C4F36"/>
    <w:lvl w:ilvl="0" w:tplc="3886E73A">
      <w:start w:val="6"/>
      <w:numFmt w:val="decimal"/>
      <w:lvlText w:val="%1."/>
      <w:lvlJc w:val="left"/>
      <w:pPr>
        <w:ind w:left="33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83446B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EF21C32">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E62D0D4">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CAA369C">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3A05BB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9368424">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364DDB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972138A">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141B0313"/>
    <w:multiLevelType w:val="hybridMultilevel"/>
    <w:tmpl w:val="1EFAC016"/>
    <w:lvl w:ilvl="0" w:tplc="B2923978">
      <w:start w:val="1"/>
      <w:numFmt w:val="decimal"/>
      <w:lvlText w:val="%1."/>
      <w:lvlJc w:val="left"/>
      <w:pPr>
        <w:ind w:left="426"/>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1" w:tplc="29EEF152">
      <w:start w:val="1"/>
      <w:numFmt w:val="lowerLetter"/>
      <w:lvlText w:val="%2"/>
      <w:lvlJc w:val="left"/>
      <w:pPr>
        <w:ind w:left="108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2" w:tplc="86B2BCB8">
      <w:start w:val="1"/>
      <w:numFmt w:val="lowerRoman"/>
      <w:lvlText w:val="%3"/>
      <w:lvlJc w:val="left"/>
      <w:pPr>
        <w:ind w:left="180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3" w:tplc="755A59BA">
      <w:start w:val="1"/>
      <w:numFmt w:val="decimal"/>
      <w:lvlText w:val="%4"/>
      <w:lvlJc w:val="left"/>
      <w:pPr>
        <w:ind w:left="252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4" w:tplc="BF3CF70A">
      <w:start w:val="1"/>
      <w:numFmt w:val="lowerLetter"/>
      <w:lvlText w:val="%5"/>
      <w:lvlJc w:val="left"/>
      <w:pPr>
        <w:ind w:left="324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5" w:tplc="C916FC3A">
      <w:start w:val="1"/>
      <w:numFmt w:val="lowerRoman"/>
      <w:lvlText w:val="%6"/>
      <w:lvlJc w:val="left"/>
      <w:pPr>
        <w:ind w:left="396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6" w:tplc="D89EA6E8">
      <w:start w:val="1"/>
      <w:numFmt w:val="decimal"/>
      <w:lvlText w:val="%7"/>
      <w:lvlJc w:val="left"/>
      <w:pPr>
        <w:ind w:left="468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7" w:tplc="948E6F2A">
      <w:start w:val="1"/>
      <w:numFmt w:val="lowerLetter"/>
      <w:lvlText w:val="%8"/>
      <w:lvlJc w:val="left"/>
      <w:pPr>
        <w:ind w:left="540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lvl w:ilvl="8" w:tplc="051C6906">
      <w:start w:val="1"/>
      <w:numFmt w:val="lowerRoman"/>
      <w:lvlText w:val="%9"/>
      <w:lvlJc w:val="left"/>
      <w:pPr>
        <w:ind w:left="6120"/>
      </w:pPr>
      <w:rPr>
        <w:rFonts w:ascii="Georgia" w:eastAsia="Georgia" w:hAnsi="Georgia" w:cs="Georgia"/>
        <w:b/>
        <w:bCs/>
        <w:i/>
        <w:iCs/>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22850A79"/>
    <w:multiLevelType w:val="hybridMultilevel"/>
    <w:tmpl w:val="E722C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6CE4631"/>
    <w:multiLevelType w:val="hybridMultilevel"/>
    <w:tmpl w:val="271E1090"/>
    <w:lvl w:ilvl="0" w:tplc="AD9A8E02">
      <w:start w:val="1"/>
      <w:numFmt w:val="bullet"/>
      <w:lvlText w:val="-"/>
      <w:lvlJc w:val="left"/>
      <w:pPr>
        <w:ind w:left="175"/>
      </w:pPr>
      <w:rPr>
        <w:rFonts w:ascii="Georgia" w:eastAsia="Georgia" w:hAnsi="Georgia" w:cs="Georgia"/>
        <w:b w:val="0"/>
        <w:i w:val="0"/>
        <w:strike w:val="0"/>
        <w:dstrike w:val="0"/>
        <w:color w:val="181717"/>
        <w:sz w:val="21"/>
        <w:szCs w:val="21"/>
        <w:u w:val="none" w:color="000000"/>
        <w:bdr w:val="none" w:sz="0" w:space="0" w:color="auto"/>
        <w:shd w:val="clear" w:color="auto" w:fill="auto"/>
        <w:vertAlign w:val="baseline"/>
      </w:rPr>
    </w:lvl>
    <w:lvl w:ilvl="1" w:tplc="55389A50">
      <w:start w:val="1"/>
      <w:numFmt w:val="bullet"/>
      <w:lvlText w:val="•"/>
      <w:lvlJc w:val="left"/>
      <w:pPr>
        <w:ind w:left="768"/>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CB2285A">
      <w:start w:val="1"/>
      <w:numFmt w:val="bullet"/>
      <w:lvlText w:val="▪"/>
      <w:lvlJc w:val="left"/>
      <w:pPr>
        <w:ind w:left="144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5F0E2FD0">
      <w:start w:val="1"/>
      <w:numFmt w:val="bullet"/>
      <w:lvlText w:val="•"/>
      <w:lvlJc w:val="left"/>
      <w:pPr>
        <w:ind w:left="21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C43E274C">
      <w:start w:val="1"/>
      <w:numFmt w:val="bullet"/>
      <w:lvlText w:val="o"/>
      <w:lvlJc w:val="left"/>
      <w:pPr>
        <w:ind w:left="288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F81A83E8">
      <w:start w:val="1"/>
      <w:numFmt w:val="bullet"/>
      <w:lvlText w:val="▪"/>
      <w:lvlJc w:val="left"/>
      <w:pPr>
        <w:ind w:left="360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BE184962">
      <w:start w:val="1"/>
      <w:numFmt w:val="bullet"/>
      <w:lvlText w:val="•"/>
      <w:lvlJc w:val="left"/>
      <w:pPr>
        <w:ind w:left="43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094938E">
      <w:start w:val="1"/>
      <w:numFmt w:val="bullet"/>
      <w:lvlText w:val="o"/>
      <w:lvlJc w:val="left"/>
      <w:pPr>
        <w:ind w:left="504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1B24B1D0">
      <w:start w:val="1"/>
      <w:numFmt w:val="bullet"/>
      <w:lvlText w:val="▪"/>
      <w:lvlJc w:val="left"/>
      <w:pPr>
        <w:ind w:left="5760"/>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38BB1200"/>
    <w:multiLevelType w:val="hybridMultilevel"/>
    <w:tmpl w:val="89783CC2"/>
    <w:lvl w:ilvl="0" w:tplc="6A048864">
      <w:start w:val="1"/>
      <w:numFmt w:val="bullet"/>
      <w:lvlText w:val="-"/>
      <w:lvlJc w:val="left"/>
      <w:pPr>
        <w:ind w:left="178"/>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tplc="FBD0E9BA">
      <w:start w:val="1"/>
      <w:numFmt w:val="bullet"/>
      <w:lvlText w:val="o"/>
      <w:lvlJc w:val="left"/>
      <w:pPr>
        <w:ind w:left="108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tplc="16F04D1E">
      <w:start w:val="1"/>
      <w:numFmt w:val="bullet"/>
      <w:lvlText w:val="▪"/>
      <w:lvlJc w:val="left"/>
      <w:pPr>
        <w:ind w:left="180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tplc="DBD4EBB4">
      <w:start w:val="1"/>
      <w:numFmt w:val="bullet"/>
      <w:lvlText w:val="•"/>
      <w:lvlJc w:val="left"/>
      <w:pPr>
        <w:ind w:left="252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tplc="098C9784">
      <w:start w:val="1"/>
      <w:numFmt w:val="bullet"/>
      <w:lvlText w:val="o"/>
      <w:lvlJc w:val="left"/>
      <w:pPr>
        <w:ind w:left="324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tplc="3594C222">
      <w:start w:val="1"/>
      <w:numFmt w:val="bullet"/>
      <w:lvlText w:val="▪"/>
      <w:lvlJc w:val="left"/>
      <w:pPr>
        <w:ind w:left="396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tplc="447E1822">
      <w:start w:val="1"/>
      <w:numFmt w:val="bullet"/>
      <w:lvlText w:val="•"/>
      <w:lvlJc w:val="left"/>
      <w:pPr>
        <w:ind w:left="468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tplc="37EA6D10">
      <w:start w:val="1"/>
      <w:numFmt w:val="bullet"/>
      <w:lvlText w:val="o"/>
      <w:lvlJc w:val="left"/>
      <w:pPr>
        <w:ind w:left="540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tplc="5AE8D1A8">
      <w:start w:val="1"/>
      <w:numFmt w:val="bullet"/>
      <w:lvlText w:val="▪"/>
      <w:lvlJc w:val="left"/>
      <w:pPr>
        <w:ind w:left="612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425C7F60"/>
    <w:multiLevelType w:val="hybridMultilevel"/>
    <w:tmpl w:val="972E39B0"/>
    <w:lvl w:ilvl="0" w:tplc="7C24F890">
      <w:start w:val="1"/>
      <w:numFmt w:val="decimal"/>
      <w:lvlText w:val="%1."/>
      <w:lvlJc w:val="left"/>
      <w:pPr>
        <w:ind w:left="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784E87A">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6E2069C">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902F1A4">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FA0F026">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616AD42">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9B0686C">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2B6261E">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FE4289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452F68F9"/>
    <w:multiLevelType w:val="hybridMultilevel"/>
    <w:tmpl w:val="C7128254"/>
    <w:lvl w:ilvl="0" w:tplc="6E96E3E6">
      <w:start w:val="1"/>
      <w:numFmt w:val="lowerLetter"/>
      <w:lvlText w:val="%1)"/>
      <w:lvlJc w:val="left"/>
      <w:pPr>
        <w:ind w:left="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3449DE">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E109A14">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673A729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EA6E8A4">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288525E">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9DA299A">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40EAE70">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FF2D5A0">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48040D05"/>
    <w:multiLevelType w:val="hybridMultilevel"/>
    <w:tmpl w:val="54B87C0C"/>
    <w:lvl w:ilvl="0" w:tplc="700E4D2E">
      <w:start w:val="1"/>
      <w:numFmt w:val="bullet"/>
      <w:lvlText w:val="•"/>
      <w:lvlJc w:val="left"/>
      <w:pPr>
        <w:ind w:left="40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383E035C">
      <w:start w:val="1"/>
      <w:numFmt w:val="bullet"/>
      <w:lvlText w:val="o"/>
      <w:lvlJc w:val="left"/>
      <w:pPr>
        <w:ind w:left="1147"/>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569ADC94">
      <w:start w:val="1"/>
      <w:numFmt w:val="bullet"/>
      <w:lvlText w:val="▪"/>
      <w:lvlJc w:val="left"/>
      <w:pPr>
        <w:ind w:left="1867"/>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B74093BC">
      <w:start w:val="1"/>
      <w:numFmt w:val="bullet"/>
      <w:lvlText w:val="•"/>
      <w:lvlJc w:val="left"/>
      <w:pPr>
        <w:ind w:left="258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38601662">
      <w:start w:val="1"/>
      <w:numFmt w:val="bullet"/>
      <w:lvlText w:val="o"/>
      <w:lvlJc w:val="left"/>
      <w:pPr>
        <w:ind w:left="3307"/>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EDE4F238">
      <w:start w:val="1"/>
      <w:numFmt w:val="bullet"/>
      <w:lvlText w:val="▪"/>
      <w:lvlJc w:val="left"/>
      <w:pPr>
        <w:ind w:left="4027"/>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D7989282">
      <w:start w:val="1"/>
      <w:numFmt w:val="bullet"/>
      <w:lvlText w:val="•"/>
      <w:lvlJc w:val="left"/>
      <w:pPr>
        <w:ind w:left="474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912DBAE">
      <w:start w:val="1"/>
      <w:numFmt w:val="bullet"/>
      <w:lvlText w:val="o"/>
      <w:lvlJc w:val="left"/>
      <w:pPr>
        <w:ind w:left="5467"/>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5740AE98">
      <w:start w:val="1"/>
      <w:numFmt w:val="bullet"/>
      <w:lvlText w:val="▪"/>
      <w:lvlJc w:val="left"/>
      <w:pPr>
        <w:ind w:left="6187"/>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5391207A"/>
    <w:multiLevelType w:val="hybridMultilevel"/>
    <w:tmpl w:val="4F48D39E"/>
    <w:lvl w:ilvl="0" w:tplc="F5626432">
      <w:start w:val="1"/>
      <w:numFmt w:val="lowerLetter"/>
      <w:lvlText w:val="%1)"/>
      <w:lvlJc w:val="left"/>
      <w:pPr>
        <w:ind w:left="55"/>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tplc="34388EAC">
      <w:start w:val="1"/>
      <w:numFmt w:val="lowerLetter"/>
      <w:lvlText w:val="%2"/>
      <w:lvlJc w:val="left"/>
      <w:pPr>
        <w:ind w:left="108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tplc="095A1850">
      <w:start w:val="1"/>
      <w:numFmt w:val="lowerRoman"/>
      <w:lvlText w:val="%3"/>
      <w:lvlJc w:val="left"/>
      <w:pPr>
        <w:ind w:left="180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tplc="28942676">
      <w:start w:val="1"/>
      <w:numFmt w:val="decimal"/>
      <w:lvlText w:val="%4"/>
      <w:lvlJc w:val="left"/>
      <w:pPr>
        <w:ind w:left="252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tplc="D8FAA4E0">
      <w:start w:val="1"/>
      <w:numFmt w:val="lowerLetter"/>
      <w:lvlText w:val="%5"/>
      <w:lvlJc w:val="left"/>
      <w:pPr>
        <w:ind w:left="324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tplc="9654C288">
      <w:start w:val="1"/>
      <w:numFmt w:val="lowerRoman"/>
      <w:lvlText w:val="%6"/>
      <w:lvlJc w:val="left"/>
      <w:pPr>
        <w:ind w:left="396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tplc="8402B8CC">
      <w:start w:val="1"/>
      <w:numFmt w:val="decimal"/>
      <w:lvlText w:val="%7"/>
      <w:lvlJc w:val="left"/>
      <w:pPr>
        <w:ind w:left="468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tplc="FB9C1C42">
      <w:start w:val="1"/>
      <w:numFmt w:val="lowerLetter"/>
      <w:lvlText w:val="%8"/>
      <w:lvlJc w:val="left"/>
      <w:pPr>
        <w:ind w:left="540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tplc="591C0D38">
      <w:start w:val="1"/>
      <w:numFmt w:val="lowerRoman"/>
      <w:lvlText w:val="%9"/>
      <w:lvlJc w:val="left"/>
      <w:pPr>
        <w:ind w:left="612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628D0593"/>
    <w:multiLevelType w:val="hybridMultilevel"/>
    <w:tmpl w:val="1B1E9FB2"/>
    <w:lvl w:ilvl="0" w:tplc="E2381BF8">
      <w:start w:val="1"/>
      <w:numFmt w:val="decimal"/>
      <w:lvlText w:val="%1."/>
      <w:lvlJc w:val="left"/>
      <w:pPr>
        <w:ind w:left="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4CA09A2">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674D5E2">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070E748">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A58C278">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6E6214C">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58AFD3A">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E9807FA">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5ACCC28E">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68AE2DB2"/>
    <w:multiLevelType w:val="hybridMultilevel"/>
    <w:tmpl w:val="671C0FEE"/>
    <w:lvl w:ilvl="0" w:tplc="7BAC1B6E">
      <w:start w:val="4"/>
      <w:numFmt w:val="lowerLetter"/>
      <w:lvlText w:val="%1)"/>
      <w:lvlJc w:val="left"/>
      <w:pPr>
        <w:ind w:left="2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AE82A54">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1E2ABFE">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516E854">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34459C2">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29891C6">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894268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BD6B10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566D84">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7A6E3233"/>
    <w:multiLevelType w:val="hybridMultilevel"/>
    <w:tmpl w:val="1018A7F8"/>
    <w:lvl w:ilvl="0" w:tplc="8946D946">
      <w:start w:val="7"/>
      <w:numFmt w:val="decimal"/>
      <w:lvlText w:val="%1."/>
      <w:lvlJc w:val="left"/>
      <w:pPr>
        <w:ind w:left="358"/>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AEE6992">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F3C8D3C">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32AA3E4">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F6CFD58">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7E7086">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1D6E870">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E903F4C">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3D24008">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7AD21984"/>
    <w:multiLevelType w:val="hybridMultilevel"/>
    <w:tmpl w:val="24C620BC"/>
    <w:lvl w:ilvl="0" w:tplc="516632C2">
      <w:start w:val="1"/>
      <w:numFmt w:val="decimal"/>
      <w:lvlText w:val="%1."/>
      <w:lvlJc w:val="left"/>
      <w:pPr>
        <w:ind w:left="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6841CC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21367B98">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82EB47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B467A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F0C971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D872318C">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C422C94">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1A4D46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1814449722">
    <w:abstractNumId w:val="2"/>
  </w:num>
  <w:num w:numId="2" w16cid:durableId="1688405137">
    <w:abstractNumId w:val="5"/>
  </w:num>
  <w:num w:numId="3" w16cid:durableId="1686856813">
    <w:abstractNumId w:val="0"/>
  </w:num>
  <w:num w:numId="4" w16cid:durableId="1521815898">
    <w:abstractNumId w:val="6"/>
  </w:num>
  <w:num w:numId="5" w16cid:durableId="398135471">
    <w:abstractNumId w:val="10"/>
  </w:num>
  <w:num w:numId="6" w16cid:durableId="1219585333">
    <w:abstractNumId w:val="9"/>
  </w:num>
  <w:num w:numId="7" w16cid:durableId="1128164282">
    <w:abstractNumId w:val="7"/>
  </w:num>
  <w:num w:numId="8" w16cid:durableId="1546328962">
    <w:abstractNumId w:val="8"/>
  </w:num>
  <w:num w:numId="9" w16cid:durableId="133528448">
    <w:abstractNumId w:val="1"/>
  </w:num>
  <w:num w:numId="10" w16cid:durableId="1114904808">
    <w:abstractNumId w:val="14"/>
  </w:num>
  <w:num w:numId="11" w16cid:durableId="1490947396">
    <w:abstractNumId w:val="12"/>
  </w:num>
  <w:num w:numId="12" w16cid:durableId="429353277">
    <w:abstractNumId w:val="13"/>
  </w:num>
  <w:num w:numId="13" w16cid:durableId="77605022">
    <w:abstractNumId w:val="11"/>
  </w:num>
  <w:num w:numId="14" w16cid:durableId="1513299031">
    <w:abstractNumId w:val="3"/>
  </w:num>
  <w:num w:numId="15" w16cid:durableId="1039933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31"/>
    <w:rsid w:val="00041E7D"/>
    <w:rsid w:val="00075A95"/>
    <w:rsid w:val="00125819"/>
    <w:rsid w:val="00141158"/>
    <w:rsid w:val="00284B67"/>
    <w:rsid w:val="002952A5"/>
    <w:rsid w:val="002B5D57"/>
    <w:rsid w:val="00370DB6"/>
    <w:rsid w:val="003A0B57"/>
    <w:rsid w:val="003D5850"/>
    <w:rsid w:val="00405BE5"/>
    <w:rsid w:val="00467225"/>
    <w:rsid w:val="00476031"/>
    <w:rsid w:val="005B51FC"/>
    <w:rsid w:val="005D2505"/>
    <w:rsid w:val="00640978"/>
    <w:rsid w:val="006849D1"/>
    <w:rsid w:val="00736408"/>
    <w:rsid w:val="007D125D"/>
    <w:rsid w:val="00817E40"/>
    <w:rsid w:val="009845FA"/>
    <w:rsid w:val="009E5E37"/>
    <w:rsid w:val="00A41225"/>
    <w:rsid w:val="00A610E0"/>
    <w:rsid w:val="00AA03D8"/>
    <w:rsid w:val="00B367CB"/>
    <w:rsid w:val="00B42C18"/>
    <w:rsid w:val="00B7656D"/>
    <w:rsid w:val="00B81D2F"/>
    <w:rsid w:val="00BB608A"/>
    <w:rsid w:val="00BD00E0"/>
    <w:rsid w:val="00BF1385"/>
    <w:rsid w:val="00C7730F"/>
    <w:rsid w:val="00CF21B3"/>
    <w:rsid w:val="00E300C4"/>
    <w:rsid w:val="00E918DA"/>
    <w:rsid w:val="00ED1135"/>
    <w:rsid w:val="00FB235E"/>
    <w:rsid w:val="00FB7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FC96332-F2CB-4975-8B9B-2F8DB0B7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608A"/>
    <w:pPr>
      <w:spacing w:after="4" w:line="233" w:lineRule="auto"/>
      <w:ind w:left="70" w:right="5" w:hanging="10"/>
      <w:jc w:val="both"/>
    </w:pPr>
    <w:rPr>
      <w:rFonts w:ascii="Times New Roman" w:eastAsia="Times New Roman" w:hAnsi="Times New Roman" w:cs="Times New Roman"/>
      <w:color w:val="181717"/>
      <w:sz w:val="20"/>
    </w:rPr>
  </w:style>
  <w:style w:type="paragraph" w:styleId="Titolo1">
    <w:name w:val="heading 1"/>
    <w:next w:val="Normale"/>
    <w:link w:val="Titolo1Carattere"/>
    <w:uiPriority w:val="9"/>
    <w:unhideWhenUsed/>
    <w:qFormat/>
    <w:pPr>
      <w:keepNext/>
      <w:keepLines/>
      <w:spacing w:after="0"/>
      <w:ind w:left="66" w:hanging="10"/>
      <w:outlineLvl w:val="0"/>
    </w:pPr>
    <w:rPr>
      <w:rFonts w:ascii="Times New Roman" w:eastAsia="Times New Roman" w:hAnsi="Times New Roman" w:cs="Times New Roman"/>
      <w:b/>
      <w:color w:val="181717"/>
      <w:sz w:val="24"/>
    </w:rPr>
  </w:style>
  <w:style w:type="paragraph" w:styleId="Titolo3">
    <w:name w:val="heading 3"/>
    <w:basedOn w:val="Normale"/>
    <w:next w:val="Normale"/>
    <w:link w:val="Titolo3Carattere"/>
    <w:uiPriority w:val="9"/>
    <w:unhideWhenUsed/>
    <w:qFormat/>
    <w:rsid w:val="00BB608A"/>
    <w:pPr>
      <w:keepNext/>
      <w:keepLines/>
      <w:spacing w:before="40" w:after="0" w:line="276" w:lineRule="auto"/>
      <w:ind w:left="0" w:right="0" w:firstLine="0"/>
      <w:jc w:val="left"/>
      <w:outlineLvl w:val="2"/>
    </w:pPr>
    <w:rPr>
      <w:rFonts w:asciiTheme="majorHAnsi" w:eastAsiaTheme="majorEastAsia" w:hAnsiTheme="majorHAnsi" w:cstheme="majorBidi"/>
      <w:color w:val="1F4D78" w:themeColor="accent1" w:themeShade="7F"/>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181717"/>
      <w:sz w:val="24"/>
    </w:rPr>
  </w:style>
  <w:style w:type="paragraph" w:styleId="Paragrafoelenco">
    <w:name w:val="List Paragraph"/>
    <w:basedOn w:val="Normale"/>
    <w:uiPriority w:val="34"/>
    <w:qFormat/>
    <w:rsid w:val="00E300C4"/>
    <w:pPr>
      <w:ind w:left="720"/>
      <w:contextualSpacing/>
    </w:pPr>
  </w:style>
  <w:style w:type="character" w:customStyle="1" w:styleId="Titolo3Carattere">
    <w:name w:val="Titolo 3 Carattere"/>
    <w:basedOn w:val="Carpredefinitoparagrafo"/>
    <w:link w:val="Titolo3"/>
    <w:uiPriority w:val="9"/>
    <w:rsid w:val="00BB608A"/>
    <w:rPr>
      <w:rFonts w:asciiTheme="majorHAnsi" w:eastAsiaTheme="majorEastAsia" w:hAnsiTheme="majorHAnsi" w:cstheme="majorBidi"/>
      <w:color w:val="1F4D78" w:themeColor="accent1" w:themeShade="7F"/>
      <w:sz w:val="24"/>
      <w:szCs w:val="24"/>
      <w:lang w:eastAsia="en-US"/>
    </w:rPr>
  </w:style>
  <w:style w:type="paragraph" w:styleId="NormaleWeb">
    <w:name w:val="Normal (Web)"/>
    <w:basedOn w:val="Normale"/>
    <w:uiPriority w:val="99"/>
    <w:unhideWhenUsed/>
    <w:rsid w:val="00BB608A"/>
    <w:pPr>
      <w:spacing w:before="100" w:beforeAutospacing="1" w:after="100" w:afterAutospacing="1" w:line="240" w:lineRule="auto"/>
      <w:ind w:left="0" w:right="0" w:firstLine="0"/>
      <w:jc w:val="left"/>
    </w:pPr>
    <w:rPr>
      <w:color w:val="auto"/>
      <w:sz w:val="24"/>
      <w:szCs w:val="24"/>
    </w:rPr>
  </w:style>
  <w:style w:type="table" w:styleId="Grigliatabella">
    <w:name w:val="Table Grid"/>
    <w:basedOn w:val="Tabellanormale"/>
    <w:uiPriority w:val="39"/>
    <w:rsid w:val="00BB608A"/>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uiPriority w:val="99"/>
    <w:rsid w:val="00BB6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5950F-7FA0-4FF3-BFBD-CE1E017D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1748</Words>
  <Characters>9964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074984</dc:creator>
  <cp:keywords/>
  <cp:lastModifiedBy>Microsoft Office User</cp:lastModifiedBy>
  <cp:revision>19</cp:revision>
  <dcterms:created xsi:type="dcterms:W3CDTF">2024-03-21T11:13:00Z</dcterms:created>
  <dcterms:modified xsi:type="dcterms:W3CDTF">2024-05-02T15:10:00Z</dcterms:modified>
</cp:coreProperties>
</file>