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B6FA06" w14:textId="77777777"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BED48C" wp14:editId="5DECC39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D8F74C" w14:textId="77777777"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992F56" w:rsidRPr="00992F56">
                              <w:rPr>
                                <w:rFonts w:ascii="Constantia" w:hAnsi="Constantia" w:cs="Times New Roman"/>
                                <w:color w:val="44546A" w:themeColor="text2"/>
                                <w:sz w:val="28"/>
                                <w:szCs w:val="28"/>
                                <w:shd w:val="clear" w:color="auto" w:fill="FFFFFF"/>
                              </w:rPr>
                              <w:t>DIRITTO E SICUREZZA</w:t>
                            </w:r>
                            <w:r w:rsidR="00992F56" w:rsidRPr="00992F56">
                              <w:rPr>
                                <w:rFonts w:ascii="Verdana" w:hAnsi="Verdana"/>
                                <w:color w:val="44546A" w:themeColor="text2"/>
                                <w:sz w:val="20"/>
                                <w:szCs w:val="20"/>
                                <w:shd w:val="clear" w:color="auto" w:fill="FFFFFF"/>
                              </w:rPr>
                              <w:t> 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992F56" w:rsidRPr="00992F56">
                        <w:rPr>
                          <w:rFonts w:ascii="Constantia" w:hAnsi="Constantia" w:cs="Times New Roman"/>
                          <w:color w:val="44546A" w:themeColor="text2"/>
                          <w:sz w:val="28"/>
                          <w:szCs w:val="28"/>
                          <w:shd w:val="clear" w:color="auto" w:fill="FFFFFF"/>
                        </w:rPr>
                        <w:t>DIRITTO E SICUREZZA</w:t>
                      </w:r>
                      <w:r w:rsidR="00992F56" w:rsidRPr="00992F56">
                        <w:rPr>
                          <w:rFonts w:ascii="Verdana" w:hAnsi="Verdana"/>
                          <w:color w:val="44546A" w:themeColor="text2"/>
                          <w:sz w:val="20"/>
                          <w:szCs w:val="20"/>
                          <w:shd w:val="clear" w:color="auto" w:fill="FFFFFF"/>
                        </w:rPr>
                        <w:t>  </w:t>
                      </w:r>
                    </w:p>
                  </w:txbxContent>
                </v:textbox>
              </v:shape>
            </w:pict>
          </mc:Fallback>
        </mc:AlternateContent>
      </w:r>
    </w:p>
    <w:p w14:paraId="57A264D6" w14:textId="77777777" w:rsidR="001E28C7" w:rsidRDefault="001E28C7"/>
    <w:p w14:paraId="0C03497A" w14:textId="77777777" w:rsidR="00D92497" w:rsidRDefault="00D92497" w:rsidP="00A967A1">
      <w:pPr>
        <w:jc w:val="both"/>
      </w:pPr>
    </w:p>
    <w:p w14:paraId="752677BA" w14:textId="77777777" w:rsidR="002459F0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>
        <w:rPr>
          <w:rFonts w:ascii="Constantia" w:hAnsi="Constantia"/>
        </w:rPr>
        <w:t>RINNOVO</w:t>
      </w:r>
    </w:p>
    <w:p w14:paraId="5FCC136E" w14:textId="77777777"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992F56" w:rsidRPr="00992F56">
        <w:rPr>
          <w:rFonts w:ascii="Constantia" w:hAnsi="Constantia"/>
          <w:b/>
          <w:color w:val="44546A" w:themeColor="text2"/>
        </w:rPr>
        <w:t>GIURISPRUDENZA</w:t>
      </w:r>
    </w:p>
    <w:p w14:paraId="33123C5A" w14:textId="77777777"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14:paraId="5DA216EB" w14:textId="77777777"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ART. 4, comma 1 lett.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14:paraId="2E56277D" w14:textId="77777777"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14:paraId="3A35B263" w14:textId="77777777"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992F56" w:rsidRPr="00992F56">
        <w:rPr>
          <w:rFonts w:ascii="Constantia" w:hAnsi="Constantia" w:cs="Constantia"/>
          <w:color w:val="44546A" w:themeColor="text2"/>
        </w:rPr>
        <w:t>N. 30</w:t>
      </w:r>
      <w:r w:rsidR="00992F56">
        <w:rPr>
          <w:rFonts w:ascii="Constantia" w:hAnsi="Constantia" w:cs="Constantia"/>
        </w:rPr>
        <w:t>,</w:t>
      </w:r>
    </w:p>
    <w:p w14:paraId="390960D9" w14:textId="77777777"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992F56">
        <w:rPr>
          <w:rFonts w:ascii="Constantia" w:hAnsi="Constantia" w:cs="Constantia"/>
        </w:rPr>
        <w:t>N. 14</w:t>
      </w:r>
      <w:r w:rsidRPr="00A967A1">
        <w:rPr>
          <w:rFonts w:ascii="Constantia" w:hAnsi="Constantia" w:cs="Constantia"/>
        </w:rPr>
        <w:t>; P.A</w:t>
      </w:r>
      <w:r w:rsidR="00C1367D">
        <w:rPr>
          <w:rFonts w:ascii="Constantia" w:hAnsi="Constantia" w:cs="Constantia"/>
        </w:rPr>
        <w:t xml:space="preserve">. </w:t>
      </w:r>
      <w:r w:rsidR="00992F56" w:rsidRPr="00992F56">
        <w:rPr>
          <w:rFonts w:ascii="Constantia" w:hAnsi="Constantia" w:cs="Constantia"/>
          <w:color w:val="44546A" w:themeColor="text2"/>
        </w:rPr>
        <w:t>N. 10</w:t>
      </w:r>
      <w:r w:rsidR="00C1367D">
        <w:rPr>
          <w:rFonts w:ascii="Constantia" w:hAnsi="Constantia" w:cs="Constantia"/>
        </w:rPr>
        <w:t>;</w:t>
      </w:r>
    </w:p>
    <w:p w14:paraId="37D5395A" w14:textId="77777777"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max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14:paraId="0A060758" w14:textId="77777777"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14:paraId="24545FB0" w14:textId="77777777"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14:paraId="53E79690" w14:textId="77777777"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17812B" wp14:editId="23C33340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EBD9C0" w14:textId="77777777"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91F5EB" wp14:editId="0493FFC8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26BE03" w14:textId="77777777"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687F1EB" w14:textId="77777777"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14:paraId="5858BBE1" w14:textId="77777777" w:rsidR="00C1367D" w:rsidRPr="00992F56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  <w:color w:val="44546A" w:themeColor="text2"/>
        </w:rPr>
      </w:pPr>
      <w:r>
        <w:rPr>
          <w:rFonts w:ascii="Segoe UI Symbol" w:hAnsi="Segoe UI Symbol" w:cs="Segoe UI Symbol"/>
          <w:b/>
        </w:rPr>
        <w:t>PROF</w:t>
      </w:r>
      <w:r w:rsidR="00992F56" w:rsidRPr="00992F56">
        <w:rPr>
          <w:rFonts w:ascii="Segoe UI Symbol" w:hAnsi="Segoe UI Symbol" w:cs="Segoe UI Symbol"/>
          <w:b/>
          <w:color w:val="44546A" w:themeColor="text2"/>
        </w:rPr>
        <w:t>. GUGLIELMO FRANSONI</w:t>
      </w:r>
    </w:p>
    <w:p w14:paraId="5F2C9C26" w14:textId="5AB48F68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5A380F" w:rsidRPr="005A380F">
        <w:rPr>
          <w:rFonts w:ascii="Constantia" w:hAnsi="Constantia" w:cs="Wingdings-Regular"/>
        </w:rPr>
        <w:t>U</w:t>
      </w:r>
      <w:r w:rsidRPr="005A380F">
        <w:rPr>
          <w:rFonts w:ascii="Constantia" w:hAnsi="Constantia" w:cs="Constantia"/>
        </w:rPr>
        <w:t>n</w:t>
      </w:r>
      <w:r>
        <w:rPr>
          <w:rFonts w:ascii="Constantia" w:hAnsi="Constantia" w:cs="Constantia"/>
        </w:rPr>
        <w:t xml:space="preserve">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14:paraId="4D6F4FD8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992F56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992F56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14:paraId="4256FCD7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14:paraId="1E2EA91C" w14:textId="77777777"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C8531B" wp14:editId="6C28F62B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406329" w14:textId="77777777"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8B4C5" wp14:editId="03BBF22A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A1FEE9" w14:textId="77777777"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14:paraId="7F1A6B50" w14:textId="77777777"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14:paraId="3393DB97" w14:textId="77777777"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14:paraId="4A5C0FB0" w14:textId="77777777"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14:paraId="48D2B8FD" w14:textId="77777777"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14:paraId="570FAAE2" w14:textId="77777777"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14:paraId="0F1B8C4D" w14:textId="77777777"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14:paraId="2EE2248A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992F56">
        <w:rPr>
          <w:rFonts w:ascii="Constantia" w:hAnsi="Constantia" w:cs="Constantia"/>
        </w:rPr>
        <w:t xml:space="preserve"> -</w:t>
      </w:r>
      <w:r w:rsidR="00C1367D">
        <w:rPr>
          <w:rFonts w:ascii="Constantia" w:hAnsi="Constantia" w:cs="Constantia"/>
        </w:rPr>
        <w:t xml:space="preserve"> </w:t>
      </w:r>
    </w:p>
    <w:p w14:paraId="34A08F4F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14:paraId="0EA6A6FD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>ART. 4, comma 1 lett. b): Numero borse di dottorato</w:t>
      </w:r>
    </w:p>
    <w:p w14:paraId="2A60F0DB" w14:textId="77777777"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992F56" w:rsidRPr="00992F56">
        <w:rPr>
          <w:rFonts w:ascii="Constantia" w:hAnsi="Constantia" w:cs="Constantia"/>
          <w:color w:val="44546A" w:themeColor="text2"/>
        </w:rPr>
        <w:t>N</w:t>
      </w:r>
      <w:r w:rsidR="00992F56" w:rsidRPr="00E77075">
        <w:rPr>
          <w:rFonts w:ascii="Constantia" w:hAnsi="Constantia" w:cs="Constantia"/>
          <w:color w:val="44546A" w:themeColor="text2"/>
        </w:rPr>
        <w:t>. 6;</w:t>
      </w:r>
      <w:r w:rsidR="00C1367D" w:rsidRPr="00992F56">
        <w:rPr>
          <w:rFonts w:ascii="Constantia" w:hAnsi="Constantia" w:cs="Constantia"/>
          <w:color w:val="44546A" w:themeColor="text2"/>
        </w:rPr>
        <w:t xml:space="preserve"> </w:t>
      </w:r>
    </w:p>
    <w:p w14:paraId="6404DD32" w14:textId="77777777"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992F56" w:rsidRPr="00992F56">
        <w:rPr>
          <w:rFonts w:ascii="Constantia" w:hAnsi="Constantia" w:cs="Constantia"/>
          <w:color w:val="44546A" w:themeColor="text2"/>
        </w:rPr>
        <w:t>N</w:t>
      </w:r>
      <w:bookmarkStart w:id="0" w:name="_GoBack"/>
      <w:bookmarkEnd w:id="0"/>
      <w:r w:rsidR="00992F56" w:rsidRPr="00992F56">
        <w:rPr>
          <w:rFonts w:ascii="Constantia" w:hAnsi="Constantia" w:cs="Constantia"/>
          <w:color w:val="44546A" w:themeColor="text2"/>
        </w:rPr>
        <w:t>. 2;</w:t>
      </w:r>
    </w:p>
    <w:p w14:paraId="29A6A6A0" w14:textId="77777777" w:rsidR="00805D0C" w:rsidRPr="00992F56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992F56" w:rsidRPr="00992F56">
        <w:rPr>
          <w:rFonts w:ascii="Constantia" w:hAnsi="Constantia" w:cs="Constantia"/>
          <w:color w:val="44546A" w:themeColor="text2"/>
        </w:rPr>
        <w:t>NO</w:t>
      </w:r>
    </w:p>
    <w:p w14:paraId="79530B55" w14:textId="77777777"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14:paraId="01E6B976" w14:textId="77777777"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14:paraId="0B65A7D5" w14:textId="77777777"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14:paraId="55E44031" w14:textId="77777777"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14:paraId="307F6FE9" w14:textId="77777777"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14:paraId="23F4F937" w14:textId="77777777" w:rsidR="00992F56" w:rsidRDefault="00992F56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14:paraId="080975F8" w14:textId="77777777" w:rsidR="00992F56" w:rsidRDefault="00992F56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14:paraId="6DFF6D67" w14:textId="77777777" w:rsidR="00992F56" w:rsidRDefault="00992F56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14:paraId="7B14FF1A" w14:textId="77777777" w:rsidR="00992F56" w:rsidRDefault="00992F56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14:paraId="6F8B7DDB" w14:textId="77777777" w:rsidR="00992F56" w:rsidRPr="00B82445" w:rsidRDefault="00992F56" w:rsidP="00992F56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B82445">
        <w:rPr>
          <w:rFonts w:ascii="Constantia" w:hAnsi="Constantia" w:cs="Constantia"/>
          <w:b/>
        </w:rPr>
        <w:t>DETTAGLIO FONTI DI FINANZIAMENTO</w:t>
      </w:r>
    </w:p>
    <w:p w14:paraId="55682CAC" w14:textId="77777777" w:rsidR="00992F56" w:rsidRPr="00B82445" w:rsidRDefault="00992F56" w:rsidP="00992F56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538"/>
        <w:gridCol w:w="2502"/>
      </w:tblGrid>
      <w:tr w:rsidR="00992F56" w:rsidRPr="00B82445" w14:paraId="711EE3BA" w14:textId="77777777" w:rsidTr="00022AFA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6B4E7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6C369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3D2F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992F56" w:rsidRPr="00B82445" w14:paraId="5F1B3C49" w14:textId="77777777" w:rsidTr="00022AFA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135B7C" w14:textId="77777777" w:rsidR="00992F56" w:rsidRPr="00B82445" w:rsidRDefault="00992F56" w:rsidP="00022A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A97799" w14:textId="77777777" w:rsidR="00992F56" w:rsidRPr="00B82445" w:rsidRDefault="00992F56" w:rsidP="00022A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5DCA00" w14:textId="77777777" w:rsidR="00992F56" w:rsidRPr="00B82445" w:rsidRDefault="00992F56" w:rsidP="00022AF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992F56" w:rsidRPr="00B82445" w14:paraId="70C8B670" w14:textId="77777777" w:rsidTr="00022AFA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4B801" w14:textId="6C3A3786" w:rsidR="00992F56" w:rsidRPr="00B82445" w:rsidRDefault="00B81DBE" w:rsidP="00B81DB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BF08" w14:textId="77777777" w:rsidR="00992F56" w:rsidRPr="00B82445" w:rsidRDefault="00992F56" w:rsidP="00992F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Euro 1</w:t>
            </w:r>
            <w:r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19.938,44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      (</w:t>
            </w: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1 borsa Ateneo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+  maggiorazione per attività di ricerca e per soggiorni all'estero a valere su FFO.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44003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992F56" w:rsidRPr="00B82445" w14:paraId="1327EB86" w14:textId="77777777" w:rsidTr="00022AFA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BD08F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           </w:t>
            </w: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4CF11D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3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AC658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92F56" w:rsidRPr="00B82445" w14:paraId="6302CF0C" w14:textId="77777777" w:rsidTr="00022AFA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32714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   </w:t>
            </w: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(Investimento 4.1) </w:t>
            </w: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F1B56" w14:textId="77777777" w:rsidR="00992F56" w:rsidRPr="00B82445" w:rsidRDefault="003C5930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86977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992F56" w:rsidRPr="00B82445" w14:paraId="1824116A" w14:textId="77777777" w:rsidTr="00022AFA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CDF0DF" w14:textId="77777777" w:rsidR="00992F56" w:rsidRPr="00B82445" w:rsidRDefault="00992F56" w:rsidP="00022AF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EA255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6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67284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992F56" w:rsidRPr="00B82445" w14:paraId="2BC48DC6" w14:textId="77777777" w:rsidTr="00022AFA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BCD2B8" w14:textId="77777777" w:rsidR="00992F56" w:rsidRPr="00B82445" w:rsidRDefault="00992F56" w:rsidP="00022AFA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ECB40F" w14:textId="77777777" w:rsidR="00992F56" w:rsidRPr="00B82445" w:rsidRDefault="00992F56" w:rsidP="00022AF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8</w:t>
            </w:r>
          </w:p>
        </w:tc>
      </w:tr>
    </w:tbl>
    <w:p w14:paraId="2E7FB52E" w14:textId="77777777" w:rsidR="00992F56" w:rsidRPr="00805D0C" w:rsidRDefault="00992F56" w:rsidP="00992F56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14:paraId="74566DCA" w14:textId="77777777" w:rsidR="00992F56" w:rsidRPr="00805D0C" w:rsidRDefault="00992F56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992F56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80947C0" w16cex:dateUtc="2023-05-12T21:18:00Z"/>
  <w16cex:commentExtensible w16cex:durableId="280947CE" w16cex:dateUtc="2023-05-12T21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5BD897" w16cid:durableId="280947C0"/>
  <w16cid:commentId w16cid:paraId="7752CDF5" w16cid:durableId="280947C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CE512ED" w14:textId="77777777" w:rsidR="00AE047E" w:rsidRDefault="00AE047E" w:rsidP="00D92497">
      <w:pPr>
        <w:spacing w:after="0" w:line="240" w:lineRule="auto"/>
      </w:pPr>
      <w:r>
        <w:separator/>
      </w:r>
    </w:p>
  </w:endnote>
  <w:endnote w:type="continuationSeparator" w:id="0">
    <w:p w14:paraId="52181D80" w14:textId="77777777" w:rsidR="00AE047E" w:rsidRDefault="00AE047E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altName w:val="Wingding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B485E1" w14:textId="77777777" w:rsidR="00AE047E" w:rsidRDefault="00AE047E" w:rsidP="00D92497">
      <w:pPr>
        <w:spacing w:after="0" w:line="240" w:lineRule="auto"/>
      </w:pPr>
      <w:r>
        <w:separator/>
      </w:r>
    </w:p>
  </w:footnote>
  <w:footnote w:type="continuationSeparator" w:id="0">
    <w:p w14:paraId="11C41004" w14:textId="77777777" w:rsidR="00AE047E" w:rsidRDefault="00AE047E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349B75" w14:textId="77777777" w:rsidR="00D92497" w:rsidRDefault="00992F56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C95DCB9" wp14:editId="2C4190F5">
          <wp:simplePos x="0" y="0"/>
          <wp:positionH relativeFrom="column">
            <wp:posOffset>-257175</wp:posOffset>
          </wp:positionH>
          <wp:positionV relativeFrom="paragraph">
            <wp:posOffset>-305435</wp:posOffset>
          </wp:positionV>
          <wp:extent cx="1762125" cy="829310"/>
          <wp:effectExtent l="0" t="0" r="952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6A62C21F" wp14:editId="69BE0529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015E1E"/>
    <w:rsid w:val="00127CAF"/>
    <w:rsid w:val="00197270"/>
    <w:rsid w:val="001E28C7"/>
    <w:rsid w:val="002459F0"/>
    <w:rsid w:val="0025636F"/>
    <w:rsid w:val="002B47A7"/>
    <w:rsid w:val="002D57E6"/>
    <w:rsid w:val="002F27C5"/>
    <w:rsid w:val="0036249A"/>
    <w:rsid w:val="003B0AF7"/>
    <w:rsid w:val="003C5930"/>
    <w:rsid w:val="0049224D"/>
    <w:rsid w:val="005A380F"/>
    <w:rsid w:val="005D12D7"/>
    <w:rsid w:val="00657EFB"/>
    <w:rsid w:val="006F1906"/>
    <w:rsid w:val="00712D7D"/>
    <w:rsid w:val="00805D0C"/>
    <w:rsid w:val="00812BA7"/>
    <w:rsid w:val="008429F9"/>
    <w:rsid w:val="008D7764"/>
    <w:rsid w:val="00917631"/>
    <w:rsid w:val="00952BEB"/>
    <w:rsid w:val="00953BA0"/>
    <w:rsid w:val="00992F56"/>
    <w:rsid w:val="00A967A1"/>
    <w:rsid w:val="00AE047E"/>
    <w:rsid w:val="00B81DBE"/>
    <w:rsid w:val="00BC77EC"/>
    <w:rsid w:val="00BE7044"/>
    <w:rsid w:val="00C1367D"/>
    <w:rsid w:val="00CD2445"/>
    <w:rsid w:val="00D92497"/>
    <w:rsid w:val="00DB374D"/>
    <w:rsid w:val="00DB5FEC"/>
    <w:rsid w:val="00E026B3"/>
    <w:rsid w:val="00E77075"/>
    <w:rsid w:val="00EC7FB9"/>
    <w:rsid w:val="00FA144F"/>
    <w:rsid w:val="00FF65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A67CA17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  <w:style w:type="character" w:styleId="Rimandocommento">
    <w:name w:val="annotation reference"/>
    <w:basedOn w:val="Carpredefinitoparagrafo"/>
    <w:uiPriority w:val="99"/>
    <w:semiHidden/>
    <w:unhideWhenUsed/>
    <w:rsid w:val="002D57E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2D57E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2D57E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2D57E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2D57E6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57EF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57EF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13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11</cp:revision>
  <cp:lastPrinted>2023-05-11T14:30:00Z</cp:lastPrinted>
  <dcterms:created xsi:type="dcterms:W3CDTF">2023-05-15T11:31:00Z</dcterms:created>
  <dcterms:modified xsi:type="dcterms:W3CDTF">2023-05-15T11:49:00Z</dcterms:modified>
</cp:coreProperties>
</file>