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F8C" w:rsidRDefault="00B01DC0">
      <w:pPr>
        <w:rPr>
          <w:b/>
        </w:rPr>
      </w:pPr>
      <w:r>
        <w:rPr>
          <w:b/>
        </w:rPr>
        <w:t xml:space="preserve">VARIAZIONE DI ASSESTAMENTO A SEGUITO DI CHIUSURA </w:t>
      </w:r>
      <w:r w:rsidR="00B060D7">
        <w:rPr>
          <w:b/>
        </w:rPr>
        <w:t xml:space="preserve">BILANCIO </w:t>
      </w:r>
      <w:r w:rsidR="00F0111C">
        <w:rPr>
          <w:b/>
        </w:rPr>
        <w:t>2019</w:t>
      </w:r>
    </w:p>
    <w:p w:rsidR="00EE6110" w:rsidRDefault="00EE6110" w:rsidP="000823C8">
      <w:pPr>
        <w:jc w:val="both"/>
      </w:pPr>
      <w:r w:rsidRPr="00EE6110">
        <w:t xml:space="preserve">Per i progetti </w:t>
      </w:r>
      <w:proofErr w:type="spellStart"/>
      <w:r w:rsidRPr="00EE6110">
        <w:t>cost</w:t>
      </w:r>
      <w:proofErr w:type="spellEnd"/>
      <w:r w:rsidRPr="00EE6110">
        <w:t xml:space="preserve"> to </w:t>
      </w:r>
      <w:proofErr w:type="spellStart"/>
      <w:r w:rsidRPr="00EE6110">
        <w:t>cost</w:t>
      </w:r>
      <w:proofErr w:type="spellEnd"/>
      <w:r>
        <w:t xml:space="preserve"> il programma U-</w:t>
      </w:r>
      <w:proofErr w:type="spellStart"/>
      <w:r>
        <w:t>gov</w:t>
      </w:r>
      <w:proofErr w:type="spellEnd"/>
      <w:r>
        <w:t xml:space="preserve"> tramite la funzione “riporto scostamenti vincolati” consente di riportare la disponibilità </w:t>
      </w:r>
      <w:r w:rsidR="000823C8">
        <w:t>esistente sui progetti, al termine di ogni anno, nell’esercizio successivo, generando automaticamente la seguente variazione di budget:</w:t>
      </w:r>
    </w:p>
    <w:p w:rsidR="000823C8" w:rsidRDefault="000823C8" w:rsidP="000823C8">
      <w:pPr>
        <w:jc w:val="both"/>
      </w:pPr>
      <w:r>
        <w:t xml:space="preserve">MAGGIORI RICAVI SULLA VOCE COAN “COPERTURA ESERCIZI PRECEDENTI” </w:t>
      </w:r>
    </w:p>
    <w:p w:rsidR="000823C8" w:rsidRDefault="000823C8" w:rsidP="000823C8">
      <w:pPr>
        <w:jc w:val="both"/>
      </w:pPr>
      <w:r>
        <w:t>MAGGIORI COSTI SULLA VOCE COAN “COSTI PER PROGETTI”</w:t>
      </w:r>
    </w:p>
    <w:p w:rsidR="000823C8" w:rsidRDefault="000823C8" w:rsidP="000823C8">
      <w:pPr>
        <w:jc w:val="both"/>
      </w:pPr>
      <w:r>
        <w:t xml:space="preserve">Inoltre, se su di un progetto sono presenti delle </w:t>
      </w:r>
      <w:proofErr w:type="spellStart"/>
      <w:r>
        <w:t>Coan</w:t>
      </w:r>
      <w:proofErr w:type="spellEnd"/>
      <w:r>
        <w:t xml:space="preserve"> Anticipate aperte (Ordini, contratti per cui non è arrivata la fattura, né è stata eseguita la prestazione/fornitura) il sistema grazie alla funzione “riporta </w:t>
      </w:r>
      <w:proofErr w:type="spellStart"/>
      <w:r>
        <w:t>coan</w:t>
      </w:r>
      <w:proofErr w:type="spellEnd"/>
      <w:r>
        <w:t xml:space="preserve"> anticipate” riporta la </w:t>
      </w:r>
      <w:proofErr w:type="spellStart"/>
      <w:r>
        <w:t>coan</w:t>
      </w:r>
      <w:proofErr w:type="spellEnd"/>
      <w:r>
        <w:t xml:space="preserve"> nell’esercizio successivo generando automaticamente la seguente variazione di budget:</w:t>
      </w:r>
    </w:p>
    <w:p w:rsidR="000823C8" w:rsidRDefault="000823C8" w:rsidP="000823C8">
      <w:pPr>
        <w:jc w:val="both"/>
      </w:pPr>
      <w:r>
        <w:t xml:space="preserve">MAGGIORI RICAVI SULLA VOCE COAN “COPERTURA ESERCIZI PRECEDENTI” </w:t>
      </w:r>
    </w:p>
    <w:p w:rsidR="000823C8" w:rsidRDefault="000823C8" w:rsidP="000823C8">
      <w:pPr>
        <w:jc w:val="both"/>
      </w:pPr>
      <w:r>
        <w:t>MAGGIORI COSTI SULLA VOCE COAN su cui è stato imputato il costo dell’ordine</w:t>
      </w:r>
      <w:r w:rsidR="00485F0C">
        <w:t>/co</w:t>
      </w:r>
      <w:r>
        <w:t>ntratto per esempio “Cancelleria”.</w:t>
      </w:r>
    </w:p>
    <w:p w:rsidR="000823C8" w:rsidRDefault="000823C8" w:rsidP="000823C8">
      <w:pPr>
        <w:jc w:val="both"/>
      </w:pPr>
      <w:r>
        <w:t xml:space="preserve">Le variazioni suddette riguardano naturalmente solo la contabilità analitica e non la contabilità generale. </w:t>
      </w:r>
    </w:p>
    <w:p w:rsidR="000823C8" w:rsidRDefault="000823C8" w:rsidP="000823C8">
      <w:pPr>
        <w:jc w:val="both"/>
      </w:pPr>
      <w:r>
        <w:t xml:space="preserve">In contabilità generale grazie al meccanismo del </w:t>
      </w:r>
      <w:proofErr w:type="spellStart"/>
      <w:r>
        <w:t>cost</w:t>
      </w:r>
      <w:proofErr w:type="spellEnd"/>
      <w:r>
        <w:t xml:space="preserve"> to </w:t>
      </w:r>
      <w:proofErr w:type="spellStart"/>
      <w:r>
        <w:t>cost</w:t>
      </w:r>
      <w:proofErr w:type="spellEnd"/>
      <w:r w:rsidR="00485F0C">
        <w:t>,</w:t>
      </w:r>
      <w:r>
        <w:t xml:space="preserve"> </w:t>
      </w:r>
      <w:r w:rsidR="00485F0C">
        <w:t xml:space="preserve">che </w:t>
      </w:r>
      <w:r>
        <w:t>confronta i ricavi di esercizio con i costi di esercizio</w:t>
      </w:r>
      <w:r w:rsidR="00485F0C">
        <w:t>,</w:t>
      </w:r>
      <w:r>
        <w:t xml:space="preserve"> in automatico </w:t>
      </w:r>
      <w:r w:rsidR="00485F0C">
        <w:t xml:space="preserve">verrà </w:t>
      </w:r>
      <w:r>
        <w:t>gen</w:t>
      </w:r>
      <w:r w:rsidR="00485F0C">
        <w:t>erato il risconto o il rateo che riaprirà il ricavo/costo nell’esercizio successivo.</w:t>
      </w:r>
    </w:p>
    <w:p w:rsidR="00485F0C" w:rsidRDefault="00485F0C" w:rsidP="000823C8">
      <w:pPr>
        <w:jc w:val="both"/>
      </w:pPr>
      <w:r>
        <w:t xml:space="preserve">Alla luce di quanto sopra, considerato che nel budget </w:t>
      </w:r>
      <w:r w:rsidR="00B66447">
        <w:t>2020</w:t>
      </w:r>
      <w:r>
        <w:t xml:space="preserve"> abbiamo inserito la previsione sulle voci di ricavi dove si riapre il risconto e nei costi abbiamo inserito la previsione sulla voce “costi per progetti”</w:t>
      </w:r>
      <w:r w:rsidR="00B1089A">
        <w:t xml:space="preserve"> (considerando la disponibilità + </w:t>
      </w:r>
      <w:proofErr w:type="spellStart"/>
      <w:r w:rsidR="00B1089A">
        <w:t>coan</w:t>
      </w:r>
      <w:proofErr w:type="spellEnd"/>
      <w:r w:rsidR="00B1089A">
        <w:t xml:space="preserve"> anticipate) e s</w:t>
      </w:r>
      <w:r w:rsidR="00925CB1">
        <w:t>ulle varie voci di ammortamento</w:t>
      </w:r>
      <w:r w:rsidR="00B1089A">
        <w:t>,</w:t>
      </w:r>
      <w:r>
        <w:t xml:space="preserve"> </w:t>
      </w:r>
      <w:r w:rsidR="00B1089A">
        <w:t>si rende necessaria una variazione di budget.</w:t>
      </w:r>
    </w:p>
    <w:p w:rsidR="00B1089A" w:rsidRDefault="00B1089A" w:rsidP="000823C8">
      <w:pPr>
        <w:jc w:val="both"/>
      </w:pPr>
      <w:r>
        <w:t xml:space="preserve">Per quanto riguarda i ricavi si rende necessaria una </w:t>
      </w:r>
      <w:r w:rsidR="00925CB1">
        <w:t xml:space="preserve">variazione in diminuzione, </w:t>
      </w:r>
      <w:r>
        <w:t>di tutta la previsione inserita</w:t>
      </w:r>
      <w:r w:rsidR="00925CB1">
        <w:t xml:space="preserve"> nel budget di previsione </w:t>
      </w:r>
      <w:r w:rsidR="00B66447">
        <w:t>2020</w:t>
      </w:r>
      <w:r w:rsidR="00925CB1">
        <w:t xml:space="preserve">, </w:t>
      </w:r>
      <w:r>
        <w:t>per le seguenti motivazioni:</w:t>
      </w:r>
    </w:p>
    <w:p w:rsidR="002D76A0" w:rsidRDefault="002D76A0" w:rsidP="002D76A0">
      <w:pPr>
        <w:pStyle w:val="Paragrafoelenco"/>
        <w:numPr>
          <w:ilvl w:val="0"/>
          <w:numId w:val="1"/>
        </w:numPr>
        <w:jc w:val="both"/>
      </w:pPr>
      <w:r>
        <w:t xml:space="preserve">In sede di redazione del budget, per dare evidenza del fatto che sosterremo dei costi sui progetti </w:t>
      </w:r>
      <w:proofErr w:type="spellStart"/>
      <w:r>
        <w:t>cost</w:t>
      </w:r>
      <w:proofErr w:type="spellEnd"/>
      <w:r>
        <w:t xml:space="preserve"> to </w:t>
      </w:r>
      <w:proofErr w:type="spellStart"/>
      <w:r>
        <w:t>cost</w:t>
      </w:r>
      <w:proofErr w:type="spellEnd"/>
      <w:r>
        <w:t xml:space="preserve">, nati in esercizi precedenti, si è resa necessaria </w:t>
      </w:r>
      <w:r w:rsidR="00EA638C">
        <w:t>la previsione dei ricavi</w:t>
      </w:r>
      <w:r>
        <w:t xml:space="preserve"> per mero equilibrio. </w:t>
      </w:r>
    </w:p>
    <w:p w:rsidR="002D76A0" w:rsidRDefault="002D76A0" w:rsidP="002D76A0">
      <w:pPr>
        <w:pStyle w:val="Paragrafoelenco"/>
        <w:jc w:val="both"/>
      </w:pPr>
      <w:r>
        <w:t xml:space="preserve">In contabilità analitica (e in contabilità generale), infatti, il ricavo è già stato rilevato negli esercizi precedenti il </w:t>
      </w:r>
      <w:r w:rsidR="00B66447">
        <w:t>2020</w:t>
      </w:r>
      <w:r>
        <w:t xml:space="preserve"> e, ovviamente ha già eroso la previsione preced</w:t>
      </w:r>
      <w:r w:rsidR="00925CB1">
        <w:t>e</w:t>
      </w:r>
      <w:r>
        <w:t xml:space="preserve">nte, pertanto, non dovendo essere rilevato nell’esercizio </w:t>
      </w:r>
      <w:r w:rsidR="00B66447">
        <w:t>2020</w:t>
      </w:r>
      <w:r>
        <w:t>, è necessario togliere la previsione.</w:t>
      </w:r>
    </w:p>
    <w:p w:rsidR="00925CB1" w:rsidRDefault="00925CB1" w:rsidP="00925CB1">
      <w:pPr>
        <w:pStyle w:val="Paragrafoelenco"/>
        <w:numPr>
          <w:ilvl w:val="0"/>
          <w:numId w:val="1"/>
        </w:numPr>
        <w:jc w:val="both"/>
      </w:pPr>
      <w:r>
        <w:t>Si precisa, inoltre, che la voce di ricavo proposta in automatico dal sistema è una voce che non verrà mai movimentata in quanto finalizzata a dare equilibrio alla variazione.</w:t>
      </w:r>
    </w:p>
    <w:p w:rsidR="00B75A7E" w:rsidRDefault="00B75A7E" w:rsidP="00925CB1">
      <w:pPr>
        <w:jc w:val="both"/>
      </w:pPr>
    </w:p>
    <w:p w:rsidR="00BC0A78" w:rsidRDefault="00BC0A78" w:rsidP="00925CB1">
      <w:pPr>
        <w:jc w:val="both"/>
      </w:pPr>
      <w:r>
        <w:t xml:space="preserve">Si precisa che l’opportunità di eliminare la previsione inserita nel budget </w:t>
      </w:r>
      <w:r w:rsidR="0090618A">
        <w:t>2020</w:t>
      </w:r>
      <w:r>
        <w:t xml:space="preserve"> è motivata dal fatto che le variazioni automatiche del sistema tengono conto delle effettive disponibilità dei progetti e delle </w:t>
      </w:r>
      <w:proofErr w:type="spellStart"/>
      <w:r>
        <w:t>coan</w:t>
      </w:r>
      <w:proofErr w:type="spellEnd"/>
      <w:r>
        <w:t xml:space="preserve"> anticipate</w:t>
      </w:r>
      <w:r w:rsidR="00B75A7E">
        <w:t>.</w:t>
      </w:r>
      <w:r>
        <w:t xml:space="preserve"> </w:t>
      </w:r>
    </w:p>
    <w:p w:rsidR="009D7955" w:rsidRDefault="009D7955" w:rsidP="009D7955">
      <w:pPr>
        <w:jc w:val="both"/>
      </w:pPr>
      <w:r>
        <w:t xml:space="preserve">Per i progetti no soggetti al </w:t>
      </w:r>
      <w:proofErr w:type="spellStart"/>
      <w:r>
        <w:t>cost</w:t>
      </w:r>
      <w:proofErr w:type="spellEnd"/>
      <w:r>
        <w:t xml:space="preserve"> to </w:t>
      </w:r>
      <w:proofErr w:type="spellStart"/>
      <w:proofErr w:type="gramStart"/>
      <w:r>
        <w:t>cost</w:t>
      </w:r>
      <w:proofErr w:type="spellEnd"/>
      <w:r w:rsidR="00F53CC8">
        <w:t>,</w:t>
      </w:r>
      <w:r>
        <w:t xml:space="preserve">  U</w:t>
      </w:r>
      <w:proofErr w:type="gramEnd"/>
      <w:r>
        <w:t>-</w:t>
      </w:r>
      <w:proofErr w:type="spellStart"/>
      <w:r>
        <w:t>gov</w:t>
      </w:r>
      <w:proofErr w:type="spellEnd"/>
      <w:r>
        <w:t xml:space="preserve"> riporta in automatico</w:t>
      </w:r>
      <w:r w:rsidR="00F53CC8">
        <w:t xml:space="preserve"> nel </w:t>
      </w:r>
      <w:r w:rsidR="00B66447">
        <w:t>2020</w:t>
      </w:r>
      <w:r>
        <w:t xml:space="preserve"> le disponibilità e le </w:t>
      </w:r>
      <w:proofErr w:type="spellStart"/>
      <w:r>
        <w:t>coan</w:t>
      </w:r>
      <w:proofErr w:type="spellEnd"/>
      <w:r>
        <w:t xml:space="preserve"> anticipate</w:t>
      </w:r>
      <w:r w:rsidR="0090618A">
        <w:t xml:space="preserve"> sugli stessi conti del 2019</w:t>
      </w:r>
      <w:r w:rsidR="00F53CC8">
        <w:t xml:space="preserve"> per i costi, e la voce </w:t>
      </w:r>
      <w:r w:rsidR="00F53CC8" w:rsidRPr="009D7955">
        <w:t>"Copertura spese anni precedenti</w:t>
      </w:r>
      <w:r w:rsidR="00F53CC8">
        <w:t xml:space="preserve"> </w:t>
      </w:r>
      <w:r w:rsidR="00F53CC8" w:rsidRPr="009D7955">
        <w:br/>
      </w:r>
      <w:r w:rsidR="00F53CC8">
        <w:t xml:space="preserve">per i ricavi. Al fine di fornire una rappresentazione corretta e veritiera del Budget di previsione del </w:t>
      </w:r>
      <w:r w:rsidR="0090618A">
        <w:t>2020</w:t>
      </w:r>
      <w:bookmarkStart w:id="0" w:name="_GoBack"/>
      <w:bookmarkEnd w:id="0"/>
      <w:r w:rsidR="00F53CC8">
        <w:t xml:space="preserve">, si rende necessario togliere la voce </w:t>
      </w:r>
      <w:r w:rsidR="00F53CC8" w:rsidRPr="009D7955">
        <w:t>"Copertura spese anni precedenti</w:t>
      </w:r>
      <w:r w:rsidR="00F53CC8">
        <w:t>” che non ha alcun significato in contabilità economico-patrimoniale e sostituirla con l</w:t>
      </w:r>
      <w:r w:rsidRPr="009D7955">
        <w:t>e voci di ricavo di avanzo libero</w:t>
      </w:r>
      <w:r>
        <w:t xml:space="preserve"> </w:t>
      </w:r>
      <w:r w:rsidRPr="009D7955">
        <w:t>CA.05.50.14.17</w:t>
      </w:r>
      <w:r>
        <w:t xml:space="preserve"> -</w:t>
      </w:r>
      <w:r w:rsidRPr="009D7955">
        <w:t xml:space="preserve"> Utilizzo av</w:t>
      </w:r>
      <w:r>
        <w:t>anzo libero esercizi precedenti</w:t>
      </w:r>
      <w:r w:rsidR="00F53CC8">
        <w:t xml:space="preserve">, </w:t>
      </w:r>
      <w:r w:rsidRPr="009D7955">
        <w:t>CA.09.90.02.01</w:t>
      </w:r>
      <w:r>
        <w:t xml:space="preserve"> </w:t>
      </w:r>
      <w:r w:rsidRPr="009D7955">
        <w:t>PATRIMONIO LIBERO</w:t>
      </w:r>
      <w:r>
        <w:t xml:space="preserve">, </w:t>
      </w:r>
      <w:r w:rsidRPr="009D7955">
        <w:t>CA.05.50.14.03</w:t>
      </w:r>
      <w:r>
        <w:t xml:space="preserve"> </w:t>
      </w:r>
      <w:r w:rsidRPr="009D7955">
        <w:t xml:space="preserve">Utilizzo fondi di ricerca vincolati </w:t>
      </w:r>
      <w:proofErr w:type="spellStart"/>
      <w:r w:rsidRPr="009D7955">
        <w:t>org</w:t>
      </w:r>
      <w:proofErr w:type="spellEnd"/>
      <w:r w:rsidRPr="009D7955">
        <w:t>. Ist.li</w:t>
      </w:r>
      <w:r>
        <w:t xml:space="preserve">, </w:t>
      </w:r>
      <w:r w:rsidRPr="009D7955">
        <w:t>CA.12.12.01.03</w:t>
      </w:r>
      <w:r>
        <w:t xml:space="preserve"> -</w:t>
      </w:r>
      <w:r w:rsidR="00F53CC8">
        <w:t xml:space="preserve"> </w:t>
      </w:r>
      <w:r w:rsidRPr="009D7955">
        <w:t xml:space="preserve">BUDGET INVESTIMENTI - Utilizzo fondi di ricerca vincolati </w:t>
      </w:r>
      <w:proofErr w:type="spellStart"/>
      <w:r w:rsidRPr="009D7955">
        <w:t>org</w:t>
      </w:r>
      <w:proofErr w:type="spellEnd"/>
      <w:r w:rsidRPr="009D7955">
        <w:t xml:space="preserve">. </w:t>
      </w:r>
      <w:r w:rsidRPr="009D7955">
        <w:lastRenderedPageBreak/>
        <w:t>Ist.</w:t>
      </w:r>
      <w:proofErr w:type="spellStart"/>
      <w:r w:rsidRPr="009D7955">
        <w:t>li</w:t>
      </w:r>
      <w:proofErr w:type="spellEnd"/>
      <w:r>
        <w:t xml:space="preserve"> </w:t>
      </w:r>
      <w:r w:rsidR="00F53CC8">
        <w:t xml:space="preserve">e </w:t>
      </w:r>
      <w:r w:rsidR="000C575F" w:rsidRPr="000C575F">
        <w:t>CA.05.50.14.19</w:t>
      </w:r>
      <w:r w:rsidR="000C575F">
        <w:t xml:space="preserve"> </w:t>
      </w:r>
      <w:r w:rsidR="000C575F" w:rsidRPr="000C575F">
        <w:t>Utilizzo di riserve di Patrimonio Netto derivanti dalla contabilità economico-patrimoniale</w:t>
      </w:r>
      <w:r w:rsidR="00F53CC8">
        <w:t xml:space="preserve">. </w:t>
      </w:r>
    </w:p>
    <w:p w:rsidR="00F53CC8" w:rsidRDefault="00154418" w:rsidP="009D7955">
      <w:pPr>
        <w:jc w:val="both"/>
      </w:pPr>
      <w:r>
        <w:t xml:space="preserve">Anche per il lato costi, </w:t>
      </w:r>
      <w:r w:rsidR="00F53CC8">
        <w:t xml:space="preserve">si elimina il duplicato di </w:t>
      </w:r>
      <w:r>
        <w:t xml:space="preserve">previsione, </w:t>
      </w:r>
      <w:r w:rsidR="00F53CC8">
        <w:t>togliendo quella approvata in</w:t>
      </w:r>
      <w:r>
        <w:t xml:space="preserve"> sede di redazione del budget in quanto le disponibilità sono oggetto di riassegnazione automatica dal sistema a seguito dei riporti.</w:t>
      </w:r>
    </w:p>
    <w:p w:rsidR="000823C8" w:rsidRPr="00EE6110" w:rsidRDefault="000823C8" w:rsidP="000823C8">
      <w:pPr>
        <w:jc w:val="both"/>
      </w:pPr>
    </w:p>
    <w:sectPr w:rsidR="000823C8" w:rsidRPr="00EE61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77612"/>
    <w:multiLevelType w:val="hybridMultilevel"/>
    <w:tmpl w:val="ED6268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06214"/>
    <w:multiLevelType w:val="hybridMultilevel"/>
    <w:tmpl w:val="F2042A64"/>
    <w:lvl w:ilvl="0" w:tplc="BD62CD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974"/>
    <w:rsid w:val="000823C8"/>
    <w:rsid w:val="000C575F"/>
    <w:rsid w:val="00154418"/>
    <w:rsid w:val="001635AC"/>
    <w:rsid w:val="00171974"/>
    <w:rsid w:val="002D76A0"/>
    <w:rsid w:val="002F7A3D"/>
    <w:rsid w:val="00485F0C"/>
    <w:rsid w:val="004B5935"/>
    <w:rsid w:val="00574A6A"/>
    <w:rsid w:val="006C4247"/>
    <w:rsid w:val="0090618A"/>
    <w:rsid w:val="00925CB1"/>
    <w:rsid w:val="00967428"/>
    <w:rsid w:val="009813E7"/>
    <w:rsid w:val="009D7955"/>
    <w:rsid w:val="00B01DC0"/>
    <w:rsid w:val="00B060D7"/>
    <w:rsid w:val="00B1089A"/>
    <w:rsid w:val="00B64430"/>
    <w:rsid w:val="00B66447"/>
    <w:rsid w:val="00B75A7E"/>
    <w:rsid w:val="00BC0A78"/>
    <w:rsid w:val="00C95F8C"/>
    <w:rsid w:val="00D04EA8"/>
    <w:rsid w:val="00E2288E"/>
    <w:rsid w:val="00E46631"/>
    <w:rsid w:val="00EA638C"/>
    <w:rsid w:val="00EE6110"/>
    <w:rsid w:val="00F0111C"/>
    <w:rsid w:val="00F53CC8"/>
    <w:rsid w:val="00F541A9"/>
    <w:rsid w:val="00FE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AD570-ED3F-49CC-A3F5-B823FEF56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1089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66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66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7CF87-E13E-44D9-9FEC-C07461B79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c.marseglia</dc:creator>
  <cp:keywords/>
  <dc:description/>
  <cp:lastModifiedBy>c.marseglia</cp:lastModifiedBy>
  <cp:revision>5</cp:revision>
  <cp:lastPrinted>2017-09-12T06:54:00Z</cp:lastPrinted>
  <dcterms:created xsi:type="dcterms:W3CDTF">2019-07-09T14:38:00Z</dcterms:created>
  <dcterms:modified xsi:type="dcterms:W3CDTF">2020-07-07T10:22:00Z</dcterms:modified>
</cp:coreProperties>
</file>